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2255F25C" w14:textId="4C783EC9" w:rsidR="008127DE" w:rsidRPr="008127DE" w:rsidRDefault="008127DE" w:rsidP="008127DE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0"/>
          <w:szCs w:val="20"/>
          <w:u w:val="thick" w:color="000000"/>
          <w:lang w:eastAsia="es-ES_tradnl"/>
        </w:rPr>
      </w:pP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1.</w:t>
      </w: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Define los siguientes términos: Acuerdo de </w:t>
      </w:r>
      <w:proofErr w:type="spellStart"/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Schengen</w:t>
      </w:r>
      <w:proofErr w:type="spellEnd"/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 xml:space="preserve">, PAC, Euro, BCE, CECA, Consejo de Europa, Benelux, Mercado Común y FEDER. 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 w:rsidR="00597214">
        <w:rPr>
          <w:rFonts w:ascii="Times New Roman" w:hAnsi="Times New Roman"/>
          <w:b/>
          <w:bCs/>
          <w:sz w:val="20"/>
          <w:szCs w:val="20"/>
          <w:highlight w:val="lightGray"/>
        </w:rPr>
        <w:t>8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y 23]</w:t>
      </w: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u w:val="thick" w:color="000000"/>
          <w:lang w:eastAsia="es-ES_tradnl"/>
        </w:rPr>
        <w:t xml:space="preserve"> </w:t>
      </w:r>
    </w:p>
    <w:p w14:paraId="563F80AC" w14:textId="6C41AF6C" w:rsidR="008127DE" w:rsidRDefault="008127DE" w:rsidP="008127DE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20"/>
          <w:szCs w:val="20"/>
          <w:u w:val="thick" w:color="000000"/>
          <w:lang w:eastAsia="es-ES_tradnl"/>
        </w:rPr>
      </w:pP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2.</w:t>
      </w: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Completa el siguiente cuadro sobre las instituciones europeas: 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>[B2: 23]</w:t>
      </w:r>
      <w:r w:rsidRPr="008127DE">
        <w:rPr>
          <w:rFonts w:ascii="Frutiger LT Std 47 Light Cn" w:hAnsi="Frutiger LT Std 47 Light Cn" w:cs="Frutiger LT Std 47 Light Cn"/>
          <w:b/>
          <w:bCs/>
          <w:color w:val="000000"/>
          <w:sz w:val="20"/>
          <w:szCs w:val="20"/>
          <w:u w:val="thick" w:color="000000"/>
          <w:lang w:eastAsia="es-ES_tradnl"/>
        </w:rPr>
        <w:t xml:space="preserve"> </w:t>
      </w:r>
    </w:p>
    <w:p w14:paraId="2EF3AECF" w14:textId="77777777" w:rsidR="008127DE" w:rsidRPr="008127DE" w:rsidRDefault="008127DE" w:rsidP="008127DE"/>
    <w:tbl>
      <w:tblPr>
        <w:tblW w:w="92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540"/>
        <w:gridCol w:w="1540"/>
        <w:gridCol w:w="1540"/>
        <w:gridCol w:w="1541"/>
        <w:gridCol w:w="1540"/>
      </w:tblGrid>
      <w:tr w:rsidR="008127DE" w:rsidRPr="008127DE" w14:paraId="23F4F5D3" w14:textId="77777777" w:rsidTr="008127DE">
        <w:trPr>
          <w:trHeight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2ABD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Institución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C6FD9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Sede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B3D9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Función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F4168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Composición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D07BF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Presidencia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F29D7" w14:textId="77777777" w:rsidR="008127DE" w:rsidRPr="008127DE" w:rsidRDefault="008127DE" w:rsidP="008127DE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8127D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s-ES_tradnl"/>
              </w:rPr>
              <w:t>Año de fundación</w:t>
            </w:r>
          </w:p>
        </w:tc>
      </w:tr>
      <w:tr w:rsidR="008127DE" w:rsidRPr="008127DE" w14:paraId="3D9E4B9D" w14:textId="77777777" w:rsidTr="008127DE">
        <w:trPr>
          <w:trHeight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75588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8E68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06B4A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A9CF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F3F52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CED7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2A8BFF64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7A30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E09E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6D327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F837F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4A38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03131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0F9D6E18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169F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AB28D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076D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B9846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BFE6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7A7CE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009EA1EA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438C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0781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5E22A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23A3A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09C29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A99D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6EC30525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6321F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DBE3B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7C31C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F5AB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17B90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E0001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6509D298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95407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9667C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89FF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3EB81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E94F9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D78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8127DE" w:rsidRPr="008127DE" w14:paraId="6050DFAE" w14:textId="77777777" w:rsidTr="008127DE">
        <w:trPr>
          <w:trHeight w:hRule="exact" w:val="39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103C9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B0573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AE92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EDCF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DEB7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505" w14:textId="77777777" w:rsidR="008127DE" w:rsidRPr="008127DE" w:rsidRDefault="008127DE" w:rsidP="008127DE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14:paraId="19A1FF43" w14:textId="77777777" w:rsidR="008127DE" w:rsidRPr="008127DE" w:rsidRDefault="008127DE" w:rsidP="008127DE">
      <w:pPr>
        <w:tabs>
          <w:tab w:val="left" w:pos="240"/>
        </w:tabs>
        <w:autoSpaceDE w:val="0"/>
        <w:autoSpaceDN w:val="0"/>
        <w:adjustRightInd w:val="0"/>
        <w:spacing w:before="113" w:after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76CA7A23" w14:textId="4A3A5356" w:rsidR="008127DE" w:rsidRPr="008127DE" w:rsidRDefault="008127DE" w:rsidP="008127DE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0"/>
          <w:szCs w:val="20"/>
          <w:u w:val="thick" w:color="000000"/>
          <w:lang w:eastAsia="es-ES_tradnl"/>
        </w:rPr>
      </w:pP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3.</w:t>
      </w: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¿Cuáles son las características más importantes de la agricultura europea?: 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8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  <w:r w:rsidRPr="008127DE">
        <w:rPr>
          <w:rFonts w:ascii="Frutiger LT Std 47 Light Cn" w:hAnsi="Frutiger LT Std 47 Light Cn" w:cs="Frutiger LT Std 47 Light Cn"/>
          <w:b/>
          <w:bCs/>
          <w:color w:val="000000"/>
          <w:sz w:val="20"/>
          <w:szCs w:val="20"/>
          <w:u w:val="thick" w:color="000000"/>
          <w:lang w:eastAsia="es-ES_tradnl"/>
        </w:rPr>
        <w:t xml:space="preserve"> </w:t>
      </w:r>
    </w:p>
    <w:p w14:paraId="50BC97E3" w14:textId="0A86BFEC" w:rsidR="008127DE" w:rsidRPr="008127DE" w:rsidRDefault="008127DE" w:rsidP="008127DE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0"/>
          <w:szCs w:val="20"/>
          <w:u w:val="thick" w:color="000000"/>
          <w:lang w:eastAsia="es-ES_tradnl"/>
        </w:rPr>
      </w:pP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4.</w:t>
      </w:r>
      <w:r w:rsidRPr="008127DE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¿Cuáles son los rasgos generales de las zonas industriales de la Unión Europea? 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8</w:t>
      </w:r>
      <w:r w:rsidRPr="008127DE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0BEE73AF" w14:textId="32C52D0F" w:rsidR="008127DE" w:rsidRPr="008127DE" w:rsidRDefault="008127DE" w:rsidP="008127DE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 w:cs="Times New Roman"/>
        </w:rPr>
      </w:pPr>
      <w:r w:rsidRPr="008127DE">
        <w:rPr>
          <w:rFonts w:ascii="Times New Roman" w:hAnsi="Times New Roman" w:cs="Times New Roman"/>
        </w:rPr>
        <w:t>5.</w:t>
      </w:r>
      <w:r w:rsidRPr="008127DE">
        <w:rPr>
          <w:rFonts w:ascii="Times New Roman" w:hAnsi="Times New Roman" w:cs="Times New Roman"/>
        </w:rPr>
        <w:tab/>
        <w:t xml:space="preserve">Expón de manera resumida las características generales de los transportes, del comercio, de las finanzas, del turismo y de los servicios públicos de la Unión Europea. </w:t>
      </w:r>
      <w:r w:rsidRPr="008127DE">
        <w:rPr>
          <w:rFonts w:ascii="Times New Roman" w:hAnsi="Times New Roman" w:cs="Times New Roman"/>
          <w:highlight w:val="lightGray"/>
        </w:rPr>
        <w:t>[B2: 8]</w:t>
      </w:r>
    </w:p>
    <w:sectPr w:rsidR="008127DE" w:rsidRPr="008127DE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CF33" w14:textId="77777777" w:rsidR="002B6CC0" w:rsidRDefault="002B6CC0" w:rsidP="005929DA">
      <w:r>
        <w:separator/>
      </w:r>
    </w:p>
  </w:endnote>
  <w:endnote w:type="continuationSeparator" w:id="0">
    <w:p w14:paraId="4DE1F99F" w14:textId="77777777" w:rsidR="002B6CC0" w:rsidRDefault="002B6CC0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Exo">
    <w:panose1 w:val="02000503000000000000"/>
    <w:charset w:val="4D"/>
    <w:family w:val="auto"/>
    <w:notTrueType/>
    <w:pitch w:val="variable"/>
    <w:sig w:usb0="A00000EF" w:usb1="4000204B" w:usb2="00000000" w:usb3="00000000" w:csb0="00000093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23ABB" w14:textId="77777777" w:rsidR="002B6CC0" w:rsidRDefault="002B6CC0" w:rsidP="005929DA">
      <w:r>
        <w:separator/>
      </w:r>
    </w:p>
  </w:footnote>
  <w:footnote w:type="continuationSeparator" w:id="0">
    <w:p w14:paraId="5B306F2F" w14:textId="77777777" w:rsidR="002B6CC0" w:rsidRDefault="002B6CC0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57A63AFF" w:rsidR="00A460EB" w:rsidRPr="00F850F0" w:rsidRDefault="006B27F7" w:rsidP="0049238A">
    <w:pPr>
      <w:pStyle w:val="TituloCapituloPaginasmaestras"/>
      <w:rPr>
        <w:rFonts w:ascii="Times New Roman" w:hAnsi="Times New Roman"/>
        <w:b w:val="0"/>
        <w:bCs w:val="0"/>
        <w:sz w:val="22"/>
        <w:szCs w:val="22"/>
        <w:lang w:val="es-ES"/>
      </w:rPr>
    </w:pPr>
    <w:r w:rsidRPr="0049238A">
      <w:rPr>
        <w:rFonts w:ascii="Times New Roman" w:hAnsi="Times New Roman" w:cs="Times New Roman"/>
        <w:sz w:val="20"/>
        <w:szCs w:val="20"/>
        <w:lang w:val="es-ES"/>
      </w:rPr>
      <w:t xml:space="preserve">Unidad </w:t>
    </w:r>
    <w:r w:rsidR="008127DE">
      <w:rPr>
        <w:rFonts w:ascii="Times New Roman" w:hAnsi="Times New Roman" w:cs="Times New Roman"/>
        <w:sz w:val="20"/>
        <w:szCs w:val="20"/>
        <w:lang w:val="es-ES"/>
      </w:rPr>
      <w:t>9</w:t>
    </w:r>
    <w:r w:rsidRPr="0049238A">
      <w:rPr>
        <w:rFonts w:ascii="Times New Roman" w:hAnsi="Times New Roman" w:cs="Times New Roman"/>
        <w:sz w:val="20"/>
        <w:szCs w:val="20"/>
        <w:lang w:val="es-ES"/>
      </w:rPr>
      <w:t xml:space="preserve">: </w:t>
    </w:r>
    <w:r w:rsidR="008127DE">
      <w:rPr>
        <w:rFonts w:ascii="Times New Roman" w:hAnsi="Times New Roman" w:cs="Times New Roman"/>
        <w:sz w:val="20"/>
        <w:szCs w:val="20"/>
      </w:rPr>
      <w:t>La Unión Europea</w:t>
    </w:r>
    <w:r w:rsidR="0049238A">
      <w:rPr>
        <w:rFonts w:ascii="Times New Roman" w:hAnsi="Times New Roman" w:cs="Times New Roman"/>
        <w:sz w:val="20"/>
        <w:szCs w:val="20"/>
      </w:rPr>
      <w:tab/>
    </w:r>
    <w:r w:rsidR="008127DE">
      <w:rPr>
        <w:rFonts w:ascii="Times New Roman" w:hAnsi="Times New Roman" w:cs="Times New Roman"/>
        <w:sz w:val="20"/>
        <w:szCs w:val="20"/>
      </w:rPr>
      <w:tab/>
    </w:r>
    <w:r w:rsidR="008127DE">
      <w:rPr>
        <w:rFonts w:ascii="Times New Roman" w:hAnsi="Times New Roman" w:cs="Times New Roman"/>
        <w:sz w:val="20"/>
        <w:szCs w:val="20"/>
      </w:rPr>
      <w:tab/>
    </w:r>
    <w:r w:rsidR="0049238A">
      <w:rPr>
        <w:rFonts w:ascii="Times New Roman" w:hAnsi="Times New Roman" w:cs="Times New Roman"/>
        <w:sz w:val="20"/>
        <w:szCs w:val="20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49238A">
      <w:rPr>
        <w:rFonts w:ascii="Times New Roman" w:hAnsi="Times New Roman"/>
        <w:sz w:val="22"/>
        <w:szCs w:val="22"/>
        <w:lang w:val="es-ES"/>
      </w:rPr>
      <w:t xml:space="preserve">   </w:t>
    </w:r>
    <w:r w:rsidR="004F58EE">
      <w:rPr>
        <w:rFonts w:ascii="Times New Roman" w:hAnsi="Times New Roman"/>
        <w:sz w:val="22"/>
        <w:szCs w:val="22"/>
        <w:lang w:val="es-ES"/>
      </w:rPr>
      <w:t xml:space="preserve">Geografía e </w:t>
    </w:r>
    <w:r w:rsidR="004F58EE" w:rsidRPr="008847B3">
      <w:rPr>
        <w:rFonts w:ascii="Times New Roman" w:hAnsi="Times New Roman"/>
        <w:sz w:val="22"/>
        <w:szCs w:val="22"/>
        <w:lang w:val="es-ES"/>
      </w:rPr>
      <w:t>Historia</w:t>
    </w:r>
    <w:r w:rsidRPr="008847B3">
      <w:rPr>
        <w:rFonts w:ascii="Times New Roman" w:hAnsi="Times New Roman"/>
        <w:sz w:val="22"/>
        <w:szCs w:val="22"/>
        <w:lang w:val="es-ES"/>
      </w:rPr>
      <w:t xml:space="preserve"> </w:t>
    </w:r>
    <w:r w:rsidR="0005656D" w:rsidRPr="008847B3">
      <w:rPr>
        <w:rFonts w:ascii="Times New Roman" w:hAnsi="Times New Roman"/>
        <w:sz w:val="22"/>
        <w:szCs w:val="22"/>
        <w:lang w:val="es-ES"/>
      </w:rPr>
      <w:t>3</w:t>
    </w:r>
    <w:r w:rsidRPr="008847B3">
      <w:rPr>
        <w:rFonts w:ascii="Times New Roman" w:hAnsi="Times New Roman"/>
        <w:sz w:val="22"/>
        <w:szCs w:val="22"/>
        <w:lang w:val="es-ES"/>
      </w:rPr>
      <w:t xml:space="preserve">º </w:t>
    </w:r>
    <w:r w:rsidR="004F58EE" w:rsidRPr="008847B3">
      <w:rPr>
        <w:rFonts w:ascii="Times New Roman" w:hAnsi="Times New Roman"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764B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7EC2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920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35E3F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665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124D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4D06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88C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2384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A666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16C87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84791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1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8"/>
  </w:num>
  <w:num w:numId="3">
    <w:abstractNumId w:val="37"/>
  </w:num>
  <w:num w:numId="4">
    <w:abstractNumId w:val="22"/>
  </w:num>
  <w:num w:numId="5">
    <w:abstractNumId w:val="36"/>
  </w:num>
  <w:num w:numId="6">
    <w:abstractNumId w:val="44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6"/>
  </w:num>
  <w:num w:numId="21">
    <w:abstractNumId w:val="21"/>
  </w:num>
  <w:num w:numId="22">
    <w:abstractNumId w:val="12"/>
  </w:num>
  <w:num w:numId="23">
    <w:abstractNumId w:val="25"/>
  </w:num>
  <w:num w:numId="24">
    <w:abstractNumId w:val="45"/>
  </w:num>
  <w:num w:numId="25">
    <w:abstractNumId w:val="16"/>
  </w:num>
  <w:num w:numId="26">
    <w:abstractNumId w:val="31"/>
  </w:num>
  <w:num w:numId="27">
    <w:abstractNumId w:val="42"/>
  </w:num>
  <w:num w:numId="28">
    <w:abstractNumId w:val="30"/>
  </w:num>
  <w:num w:numId="29">
    <w:abstractNumId w:val="27"/>
  </w:num>
  <w:num w:numId="30">
    <w:abstractNumId w:val="40"/>
  </w:num>
  <w:num w:numId="31">
    <w:abstractNumId w:val="11"/>
  </w:num>
  <w:num w:numId="32">
    <w:abstractNumId w:val="41"/>
  </w:num>
  <w:num w:numId="33">
    <w:abstractNumId w:val="43"/>
  </w:num>
  <w:num w:numId="34">
    <w:abstractNumId w:val="38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2"/>
  </w:num>
  <w:num w:numId="41">
    <w:abstractNumId w:val="48"/>
  </w:num>
  <w:num w:numId="42">
    <w:abstractNumId w:val="29"/>
  </w:num>
  <w:num w:numId="43">
    <w:abstractNumId w:val="47"/>
  </w:num>
  <w:num w:numId="44">
    <w:abstractNumId w:val="34"/>
  </w:num>
  <w:num w:numId="45">
    <w:abstractNumId w:val="35"/>
  </w:num>
  <w:num w:numId="46">
    <w:abstractNumId w:val="46"/>
  </w:num>
  <w:num w:numId="47">
    <w:abstractNumId w:val="14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1894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676FA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1E3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B6CC0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64EFA"/>
    <w:rsid w:val="0047692C"/>
    <w:rsid w:val="004853CB"/>
    <w:rsid w:val="0049238A"/>
    <w:rsid w:val="00492DBD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214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566C"/>
    <w:rsid w:val="005D2DD2"/>
    <w:rsid w:val="005D4228"/>
    <w:rsid w:val="005D599D"/>
    <w:rsid w:val="005E45D2"/>
    <w:rsid w:val="005F0CE0"/>
    <w:rsid w:val="005F2FE5"/>
    <w:rsid w:val="005F6F34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56C3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27DE"/>
    <w:rsid w:val="00813D17"/>
    <w:rsid w:val="00813EFF"/>
    <w:rsid w:val="00814E3A"/>
    <w:rsid w:val="00815E3C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7B3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5817"/>
    <w:rsid w:val="00D57B03"/>
    <w:rsid w:val="00D60CD7"/>
    <w:rsid w:val="00D62E99"/>
    <w:rsid w:val="00D6436B"/>
    <w:rsid w:val="00D70872"/>
    <w:rsid w:val="00D756B6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0326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B74C4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A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492DBD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TituloCapituloPaginasmaestras">
    <w:name w:val="Titulo Capitulo (Paginas maestras)"/>
    <w:basedOn w:val="Ningnestilodeprrafo"/>
    <w:uiPriority w:val="99"/>
    <w:rsid w:val="008847B3"/>
    <w:pPr>
      <w:widowControl/>
      <w:suppressAutoHyphens/>
    </w:pPr>
    <w:rPr>
      <w:rFonts w:ascii="Exo" w:hAnsi="Exo" w:cs="Exo"/>
      <w:b/>
      <w:bCs/>
      <w:sz w:val="66"/>
      <w:szCs w:val="66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49238A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6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4</cp:revision>
  <cp:lastPrinted>2020-10-19T12:10:00Z</cp:lastPrinted>
  <dcterms:created xsi:type="dcterms:W3CDTF">2020-10-15T14:16:00Z</dcterms:created>
  <dcterms:modified xsi:type="dcterms:W3CDTF">2020-10-19T12:10:00Z</dcterms:modified>
</cp:coreProperties>
</file>