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3079C" w14:textId="3A99CBBC" w:rsidR="00ED1662" w:rsidRPr="00ED1662" w:rsidRDefault="00BF40DB" w:rsidP="00ED1662">
      <w:pPr>
        <w:pStyle w:val="00NIVELEPIGRAFE12020"/>
      </w:pPr>
      <w:r w:rsidRPr="00ED1662">
        <w:t xml:space="preserve">Programación unidad </w:t>
      </w:r>
      <w:r w:rsidR="005E271A">
        <w:t>4</w:t>
      </w:r>
      <w:r w:rsidR="008709A6" w:rsidRPr="00ED1662">
        <w:t xml:space="preserve">. </w:t>
      </w:r>
      <w:r w:rsidR="005E271A">
        <w:t>El sector terciario</w:t>
      </w:r>
    </w:p>
    <w:p w14:paraId="124E17BB" w14:textId="7707DA1B" w:rsidR="001C37D6" w:rsidRPr="00BF40DB" w:rsidRDefault="001C37D6" w:rsidP="001C37D6">
      <w:pPr>
        <w:rPr>
          <w:rFonts w:ascii="Times New Roman" w:hAnsi="Times New Roman"/>
          <w:b/>
          <w:color w:val="000000"/>
          <w:sz w:val="36"/>
          <w:szCs w:val="36"/>
        </w:rPr>
      </w:pPr>
    </w:p>
    <w:p w14:paraId="58F11E26" w14:textId="77777777" w:rsidR="008709A6" w:rsidRDefault="008709A6" w:rsidP="00315142">
      <w:pPr>
        <w:pStyle w:val="00NIVELEPIGRAFE22020"/>
      </w:pPr>
      <w:r>
        <w:t xml:space="preserve">1. Índice de la </w:t>
      </w:r>
      <w:r w:rsidRPr="00315142">
        <w:t>unidad</w:t>
      </w:r>
      <w:r>
        <w:t xml:space="preserve"> </w:t>
      </w:r>
    </w:p>
    <w:p w14:paraId="351E8101" w14:textId="3DF72876" w:rsidR="001C37D6"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14:paraId="5BEF8348" w14:textId="77777777" w:rsidR="005E271A" w:rsidRPr="005E271A" w:rsidRDefault="005E271A" w:rsidP="005E271A">
      <w:pPr>
        <w:pStyle w:val="indice1"/>
      </w:pPr>
      <w:r w:rsidRPr="005E271A">
        <w:rPr>
          <w:rFonts w:hint="eastAsia"/>
        </w:rPr>
        <w:t>1.</w:t>
      </w:r>
      <w:r w:rsidRPr="005E271A">
        <w:rPr>
          <w:rFonts w:hint="eastAsia"/>
        </w:rPr>
        <w:tab/>
        <w:t>El sector terciario. Definici</w:t>
      </w:r>
      <w:r w:rsidRPr="005E271A">
        <w:t>ó</w:t>
      </w:r>
      <w:r w:rsidRPr="005E271A">
        <w:rPr>
          <w:rFonts w:hint="eastAsia"/>
        </w:rPr>
        <w:t>n y clasificaci</w:t>
      </w:r>
      <w:r w:rsidRPr="005E271A">
        <w:t>ó</w:t>
      </w:r>
      <w:r w:rsidRPr="005E271A">
        <w:rPr>
          <w:rFonts w:hint="eastAsia"/>
        </w:rPr>
        <w:t>n</w:t>
      </w:r>
    </w:p>
    <w:p w14:paraId="0E8C4856" w14:textId="77777777" w:rsidR="005E271A" w:rsidRPr="005E271A" w:rsidRDefault="005E271A" w:rsidP="005E271A">
      <w:pPr>
        <w:pStyle w:val="indice2"/>
      </w:pPr>
      <w:r w:rsidRPr="005E271A">
        <w:rPr>
          <w:rFonts w:hint="eastAsia"/>
        </w:rPr>
        <w:t>1.1.</w:t>
      </w:r>
      <w:r w:rsidRPr="005E271A">
        <w:rPr>
          <w:rFonts w:hint="eastAsia"/>
        </w:rPr>
        <w:tab/>
        <w:t>Definici</w:t>
      </w:r>
      <w:r w:rsidRPr="005E271A">
        <w:t>ó</w:t>
      </w:r>
      <w:r w:rsidRPr="005E271A">
        <w:rPr>
          <w:rFonts w:hint="eastAsia"/>
        </w:rPr>
        <w:t>n de sector terciario</w:t>
      </w:r>
    </w:p>
    <w:p w14:paraId="36BFC34A" w14:textId="77777777" w:rsidR="005E271A" w:rsidRPr="005E271A" w:rsidRDefault="005E271A" w:rsidP="005E271A">
      <w:pPr>
        <w:pStyle w:val="indice2"/>
      </w:pPr>
      <w:r w:rsidRPr="005E271A">
        <w:rPr>
          <w:rFonts w:hint="eastAsia"/>
        </w:rPr>
        <w:t>1.2.</w:t>
      </w:r>
      <w:r w:rsidRPr="005E271A">
        <w:rPr>
          <w:rFonts w:hint="eastAsia"/>
        </w:rPr>
        <w:tab/>
        <w:t>Clasificaci</w:t>
      </w:r>
      <w:r w:rsidRPr="005E271A">
        <w:t>ó</w:t>
      </w:r>
      <w:r w:rsidRPr="005E271A">
        <w:rPr>
          <w:rFonts w:hint="eastAsia"/>
        </w:rPr>
        <w:t>n de las actividades del sector terciario</w:t>
      </w:r>
    </w:p>
    <w:p w14:paraId="75B3C2A0" w14:textId="77777777" w:rsidR="005E271A" w:rsidRPr="005E271A" w:rsidRDefault="005E271A" w:rsidP="005E271A">
      <w:pPr>
        <w:pStyle w:val="indice1"/>
      </w:pPr>
      <w:r w:rsidRPr="005E271A">
        <w:rPr>
          <w:rFonts w:hint="eastAsia"/>
        </w:rPr>
        <w:t>2.</w:t>
      </w:r>
      <w:r w:rsidRPr="005E271A">
        <w:rPr>
          <w:rFonts w:hint="eastAsia"/>
        </w:rPr>
        <w:tab/>
        <w:t>Los transportes y el comercio</w:t>
      </w:r>
    </w:p>
    <w:p w14:paraId="0C3E5EAD" w14:textId="77777777" w:rsidR="005E271A" w:rsidRPr="005E271A" w:rsidRDefault="005E271A" w:rsidP="005E271A">
      <w:pPr>
        <w:pStyle w:val="indice2"/>
      </w:pPr>
      <w:r w:rsidRPr="005E271A">
        <w:rPr>
          <w:rFonts w:hint="eastAsia"/>
        </w:rPr>
        <w:t>2.1.</w:t>
      </w:r>
      <w:r w:rsidRPr="005E271A">
        <w:rPr>
          <w:rFonts w:hint="eastAsia"/>
        </w:rPr>
        <w:tab/>
        <w:t>Los transportes</w:t>
      </w:r>
    </w:p>
    <w:p w14:paraId="4FC2D1B6" w14:textId="77777777" w:rsidR="005E271A" w:rsidRPr="005E271A" w:rsidRDefault="005E271A" w:rsidP="005E271A">
      <w:pPr>
        <w:pStyle w:val="indice2"/>
      </w:pPr>
      <w:r w:rsidRPr="005E271A">
        <w:rPr>
          <w:rFonts w:hint="eastAsia"/>
        </w:rPr>
        <w:t>2.2.</w:t>
      </w:r>
      <w:r w:rsidRPr="005E271A">
        <w:rPr>
          <w:rFonts w:hint="eastAsia"/>
        </w:rPr>
        <w:tab/>
        <w:t>El comercio</w:t>
      </w:r>
    </w:p>
    <w:p w14:paraId="7FF41C2A" w14:textId="77777777" w:rsidR="005E271A" w:rsidRPr="005E271A" w:rsidRDefault="005E271A" w:rsidP="005E271A">
      <w:pPr>
        <w:pStyle w:val="indice1"/>
      </w:pPr>
      <w:r w:rsidRPr="005E271A">
        <w:rPr>
          <w:rFonts w:hint="eastAsia"/>
        </w:rPr>
        <w:t>3.</w:t>
      </w:r>
      <w:r w:rsidRPr="005E271A">
        <w:rPr>
          <w:rFonts w:hint="eastAsia"/>
        </w:rPr>
        <w:tab/>
        <w:t>El turismo y los medios de comunicaci</w:t>
      </w:r>
      <w:r w:rsidRPr="005E271A">
        <w:t>ó</w:t>
      </w:r>
      <w:r w:rsidRPr="005E271A">
        <w:rPr>
          <w:rFonts w:hint="eastAsia"/>
        </w:rPr>
        <w:t>n</w:t>
      </w:r>
    </w:p>
    <w:p w14:paraId="52E96A6C" w14:textId="77777777" w:rsidR="005E271A" w:rsidRPr="005E271A" w:rsidRDefault="005E271A" w:rsidP="005E271A">
      <w:pPr>
        <w:pStyle w:val="indice2"/>
      </w:pPr>
      <w:r w:rsidRPr="005E271A">
        <w:rPr>
          <w:rFonts w:hint="eastAsia"/>
        </w:rPr>
        <w:t>3.1.</w:t>
      </w:r>
      <w:r w:rsidRPr="005E271A">
        <w:rPr>
          <w:rFonts w:hint="eastAsia"/>
        </w:rPr>
        <w:tab/>
        <w:t>Definici</w:t>
      </w:r>
      <w:r w:rsidRPr="005E271A">
        <w:t>ó</w:t>
      </w:r>
      <w:r w:rsidRPr="005E271A">
        <w:rPr>
          <w:rFonts w:hint="eastAsia"/>
        </w:rPr>
        <w:t>n de turismo</w:t>
      </w:r>
    </w:p>
    <w:p w14:paraId="5FA4921D" w14:textId="77777777" w:rsidR="005E271A" w:rsidRPr="005E271A" w:rsidRDefault="005E271A" w:rsidP="005E271A">
      <w:pPr>
        <w:pStyle w:val="indice2"/>
      </w:pPr>
      <w:r w:rsidRPr="005E271A">
        <w:rPr>
          <w:rFonts w:hint="eastAsia"/>
        </w:rPr>
        <w:t>3.2.</w:t>
      </w:r>
      <w:r w:rsidRPr="005E271A">
        <w:rPr>
          <w:rFonts w:hint="eastAsia"/>
        </w:rPr>
        <w:tab/>
        <w:t>Desarrollo y evoluci</w:t>
      </w:r>
      <w:r w:rsidRPr="005E271A">
        <w:t>ó</w:t>
      </w:r>
      <w:r w:rsidRPr="005E271A">
        <w:rPr>
          <w:rFonts w:hint="eastAsia"/>
        </w:rPr>
        <w:t>n del turismo</w:t>
      </w:r>
    </w:p>
    <w:p w14:paraId="47865D6B" w14:textId="77777777" w:rsidR="005E271A" w:rsidRPr="005E271A" w:rsidRDefault="005E271A" w:rsidP="005E271A">
      <w:pPr>
        <w:pStyle w:val="indice2"/>
      </w:pPr>
      <w:r w:rsidRPr="005E271A">
        <w:rPr>
          <w:rFonts w:hint="eastAsia"/>
        </w:rPr>
        <w:t>3.3.</w:t>
      </w:r>
      <w:r w:rsidRPr="005E271A">
        <w:rPr>
          <w:rFonts w:hint="eastAsia"/>
        </w:rPr>
        <w:tab/>
        <w:t>Consecuencias del turismo</w:t>
      </w:r>
    </w:p>
    <w:p w14:paraId="08BAA785" w14:textId="2751EFBB" w:rsidR="005E271A" w:rsidRDefault="005E271A" w:rsidP="005E271A">
      <w:pPr>
        <w:pStyle w:val="indice2"/>
      </w:pPr>
      <w:r w:rsidRPr="005E271A">
        <w:rPr>
          <w:rFonts w:hint="eastAsia"/>
        </w:rPr>
        <w:t>3.4.</w:t>
      </w:r>
      <w:r w:rsidRPr="005E271A">
        <w:rPr>
          <w:rFonts w:hint="eastAsia"/>
        </w:rPr>
        <w:tab/>
        <w:t>Medios de comunicaci</w:t>
      </w:r>
      <w:r w:rsidRPr="005E271A">
        <w:t>ó</w:t>
      </w:r>
      <w:r w:rsidRPr="005E271A">
        <w:rPr>
          <w:rFonts w:hint="eastAsia"/>
        </w:rPr>
        <w:t>n</w:t>
      </w:r>
    </w:p>
    <w:p w14:paraId="0D66934E" w14:textId="77777777" w:rsidR="005E271A" w:rsidRPr="005E271A" w:rsidRDefault="005E271A" w:rsidP="005E271A"/>
    <w:p w14:paraId="7BB93E07" w14:textId="01A75E43" w:rsidR="005E271A" w:rsidRPr="005E271A" w:rsidRDefault="005E271A" w:rsidP="005E271A">
      <w:pPr>
        <w:pStyle w:val="bolitosindice"/>
      </w:pPr>
      <w:r w:rsidRPr="005E271A">
        <w:rPr>
          <w:rFonts w:hint="eastAsia"/>
        </w:rPr>
        <w:t xml:space="preserve">Aprendizaje basado en problemas: </w:t>
      </w:r>
      <w:r w:rsidRPr="005E271A">
        <w:t>¡</w:t>
      </w:r>
      <w:r w:rsidRPr="005E271A">
        <w:rPr>
          <w:rFonts w:hint="eastAsia"/>
        </w:rPr>
        <w:t>Emprendemos</w:t>
      </w:r>
      <w:r>
        <w:t xml:space="preserve"> </w:t>
      </w:r>
      <w:r w:rsidRPr="005E271A">
        <w:rPr>
          <w:rFonts w:hint="eastAsia"/>
        </w:rPr>
        <w:t>un negocio!</w:t>
      </w:r>
    </w:p>
    <w:p w14:paraId="0C8D92E6" w14:textId="4EF8955E" w:rsidR="005E271A" w:rsidRPr="005E271A" w:rsidRDefault="005E271A" w:rsidP="005E271A">
      <w:pPr>
        <w:pStyle w:val="bolitosindice"/>
      </w:pPr>
      <w:r w:rsidRPr="005E271A">
        <w:rPr>
          <w:rFonts w:hint="eastAsia"/>
        </w:rPr>
        <w:t>Tarea competencial: Visitamos un parque natural</w:t>
      </w:r>
      <w:r>
        <w:t xml:space="preserve"> </w:t>
      </w:r>
      <w:r w:rsidRPr="005E271A">
        <w:rPr>
          <w:rFonts w:hint="eastAsia"/>
        </w:rPr>
        <w:t>de Andaluc</w:t>
      </w:r>
      <w:r w:rsidRPr="005E271A">
        <w:t>í</w:t>
      </w:r>
      <w:r w:rsidRPr="005E271A">
        <w:rPr>
          <w:rFonts w:hint="eastAsia"/>
        </w:rPr>
        <w:t>a</w:t>
      </w:r>
    </w:p>
    <w:p w14:paraId="2E493AE0" w14:textId="77777777" w:rsidR="005E271A" w:rsidRPr="005E271A" w:rsidRDefault="005E271A" w:rsidP="005E271A">
      <w:pPr>
        <w:pStyle w:val="bolitosindice"/>
      </w:pPr>
      <w:r w:rsidRPr="005E271A">
        <w:rPr>
          <w:rFonts w:hint="eastAsia"/>
        </w:rPr>
        <w:t>Taller de geograf</w:t>
      </w:r>
      <w:r w:rsidRPr="005E271A">
        <w:t>í</w:t>
      </w:r>
      <w:r w:rsidRPr="005E271A">
        <w:rPr>
          <w:rFonts w:hint="eastAsia"/>
        </w:rPr>
        <w:t>a: Elaborar un mapa conceptual</w:t>
      </w:r>
    </w:p>
    <w:p w14:paraId="4A647B7E" w14:textId="77777777" w:rsidR="005E271A" w:rsidRPr="005E271A" w:rsidRDefault="005E271A" w:rsidP="005E271A">
      <w:pPr>
        <w:pStyle w:val="bolitosindice"/>
      </w:pPr>
      <w:r w:rsidRPr="005E271A">
        <w:rPr>
          <w:rFonts w:hint="eastAsia"/>
        </w:rPr>
        <w:t>Actividades finales</w:t>
      </w:r>
    </w:p>
    <w:p w14:paraId="165223BC" w14:textId="77777777" w:rsidR="005E271A" w:rsidRPr="005E271A" w:rsidRDefault="005E271A" w:rsidP="005E271A">
      <w:pPr>
        <w:pStyle w:val="bolitosindice"/>
      </w:pPr>
      <w:r w:rsidRPr="005E271A">
        <w:rPr>
          <w:rFonts w:hint="eastAsia"/>
        </w:rPr>
        <w:t xml:space="preserve">La unidad en 10 preguntas </w:t>
      </w:r>
    </w:p>
    <w:p w14:paraId="09DE1F83" w14:textId="6D7400DE" w:rsidR="001C37D6" w:rsidRPr="00B50CAB" w:rsidRDefault="008709A6" w:rsidP="005E271A">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13393503" w:rsidR="001C37D6" w:rsidRPr="00E225A8" w:rsidRDefault="004C3EB1" w:rsidP="004C3EB1">
            <w:pPr>
              <w:pStyle w:val="00TEXTOGENERAL2020"/>
              <w:rPr>
                <w:sz w:val="20"/>
                <w:szCs w:val="20"/>
              </w:rPr>
            </w:pPr>
            <w:r w:rsidRPr="00E225A8">
              <w:rPr>
                <w:rFonts w:hint="eastAsia"/>
                <w:sz w:val="20"/>
                <w:szCs w:val="20"/>
              </w:rPr>
              <w:t>El estudio de la unidad did</w:t>
            </w:r>
            <w:r w:rsidRPr="00E225A8">
              <w:rPr>
                <w:sz w:val="20"/>
                <w:szCs w:val="20"/>
              </w:rPr>
              <w:t>á</w:t>
            </w:r>
            <w:r w:rsidRPr="00E225A8">
              <w:rPr>
                <w:rFonts w:hint="eastAsia"/>
                <w:sz w:val="20"/>
                <w:szCs w:val="20"/>
              </w:rPr>
              <w:t>ctica es fundamental para conocer las caracter</w:t>
            </w:r>
            <w:r w:rsidRPr="00E225A8">
              <w:rPr>
                <w:sz w:val="20"/>
                <w:szCs w:val="20"/>
              </w:rPr>
              <w:t>í</w:t>
            </w:r>
            <w:r w:rsidRPr="00E225A8">
              <w:rPr>
                <w:rFonts w:hint="eastAsia"/>
                <w:sz w:val="20"/>
                <w:szCs w:val="20"/>
              </w:rPr>
              <w:t>sticas generales del sector econ</w:t>
            </w:r>
            <w:r w:rsidRPr="00E225A8">
              <w:rPr>
                <w:sz w:val="20"/>
                <w:szCs w:val="20"/>
              </w:rPr>
              <w:t>ó</w:t>
            </w:r>
            <w:r w:rsidRPr="00E225A8">
              <w:rPr>
                <w:rFonts w:hint="eastAsia"/>
                <w:sz w:val="20"/>
                <w:szCs w:val="20"/>
              </w:rPr>
              <w:t>mico terciario, incluyendo los principales subsectores como son los transportes, el comercio y los medios de comunicaci</w:t>
            </w:r>
            <w:r w:rsidRPr="00E225A8">
              <w:rPr>
                <w:sz w:val="20"/>
                <w:szCs w:val="20"/>
              </w:rPr>
              <w:t>ó</w:t>
            </w:r>
            <w:r w:rsidRPr="00E225A8">
              <w:rPr>
                <w:rFonts w:hint="eastAsia"/>
                <w:sz w:val="20"/>
                <w:szCs w:val="20"/>
              </w:rPr>
              <w:t>n. Su estudio es importante ya que es el sector que emplea a mayor cantidad de poblaci</w:t>
            </w:r>
            <w:r w:rsidRPr="00E225A8">
              <w:rPr>
                <w:sz w:val="20"/>
                <w:szCs w:val="20"/>
              </w:rPr>
              <w:t>ó</w:t>
            </w:r>
            <w:r w:rsidRPr="00E225A8">
              <w:rPr>
                <w:rFonts w:hint="eastAsia"/>
                <w:sz w:val="20"/>
                <w:szCs w:val="20"/>
              </w:rPr>
              <w:t>n activa en los pa</w:t>
            </w:r>
            <w:r w:rsidRPr="00E225A8">
              <w:rPr>
                <w:sz w:val="20"/>
                <w:szCs w:val="20"/>
              </w:rPr>
              <w:t>í</w:t>
            </w:r>
            <w:r w:rsidRPr="00E225A8">
              <w:rPr>
                <w:rFonts w:hint="eastAsia"/>
                <w:sz w:val="20"/>
                <w:szCs w:val="20"/>
              </w:rPr>
              <w:t>ses desarrollados y que genera un mayor PIB. Asimismo, esta unidad es importante para completar los conocimientos adquiridos de econom</w:t>
            </w:r>
            <w:r w:rsidRPr="00E225A8">
              <w:rPr>
                <w:sz w:val="20"/>
                <w:szCs w:val="20"/>
              </w:rPr>
              <w:t>í</w:t>
            </w:r>
            <w:r w:rsidRPr="00E225A8">
              <w:rPr>
                <w:rFonts w:hint="eastAsia"/>
                <w:sz w:val="20"/>
                <w:szCs w:val="20"/>
              </w:rPr>
              <w:t>a y los referidos a los sectores econ</w:t>
            </w:r>
            <w:r w:rsidRPr="00E225A8">
              <w:rPr>
                <w:sz w:val="20"/>
                <w:szCs w:val="20"/>
              </w:rPr>
              <w:t>ó</w:t>
            </w:r>
            <w:r w:rsidRPr="00E225A8">
              <w:rPr>
                <w:rFonts w:hint="eastAsia"/>
                <w:sz w:val="20"/>
                <w:szCs w:val="20"/>
              </w:rPr>
              <w:t xml:space="preserve">micos. </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785CAB" w14:paraId="4897433E" w14:textId="77777777" w:rsidTr="00CD03A1">
        <w:trPr>
          <w:trHeight w:val="794"/>
        </w:trPr>
        <w:tc>
          <w:tcPr>
            <w:tcW w:w="4423" w:type="dxa"/>
            <w:vMerge w:val="restart"/>
            <w:shd w:val="clear" w:color="auto" w:fill="auto"/>
          </w:tcPr>
          <w:p w14:paraId="725C7E0E" w14:textId="77777777" w:rsidR="007F4067" w:rsidRPr="00E225A8" w:rsidRDefault="007F4067" w:rsidP="007F4067">
            <w:pPr>
              <w:pStyle w:val="00TEXTOTABLAS"/>
              <w:rPr>
                <w:szCs w:val="20"/>
              </w:rPr>
            </w:pPr>
            <w:r w:rsidRPr="00E225A8">
              <w:rPr>
                <w:rStyle w:val="helvetidacondbold"/>
                <w:szCs w:val="20"/>
              </w:rPr>
              <w:t>3.</w:t>
            </w:r>
            <w:r w:rsidRPr="00E225A8">
              <w:rPr>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E225A8">
              <w:rPr>
                <w:szCs w:val="20"/>
              </w:rPr>
              <w:t>haciendo especial hincapié</w:t>
            </w:r>
            <w:proofErr w:type="gramEnd"/>
            <w:r w:rsidRPr="00E225A8">
              <w:rPr>
                <w:szCs w:val="20"/>
              </w:rPr>
              <w:t xml:space="preserve"> en el caso de Andalucía.</w:t>
            </w:r>
          </w:p>
          <w:p w14:paraId="615CC357" w14:textId="77777777" w:rsidR="007F4067" w:rsidRPr="00E225A8" w:rsidRDefault="007F4067" w:rsidP="007F4067">
            <w:pPr>
              <w:pStyle w:val="00TEXTOTABLAS"/>
              <w:rPr>
                <w:spacing w:val="-1"/>
                <w:szCs w:val="20"/>
              </w:rPr>
            </w:pPr>
            <w:r w:rsidRPr="00E225A8">
              <w:rPr>
                <w:rStyle w:val="helvetidacondbold"/>
                <w:spacing w:val="-1"/>
                <w:szCs w:val="20"/>
              </w:rPr>
              <w:t>4.</w:t>
            </w:r>
            <w:r w:rsidRPr="00E225A8">
              <w:rPr>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3EBEBBF2" w14:textId="77777777" w:rsidR="007F4067" w:rsidRPr="00E225A8" w:rsidRDefault="007F4067" w:rsidP="007F4067">
            <w:pPr>
              <w:pStyle w:val="00TEXTOTABLAS"/>
              <w:rPr>
                <w:szCs w:val="20"/>
              </w:rPr>
            </w:pPr>
            <w:r w:rsidRPr="00E225A8">
              <w:rPr>
                <w:rStyle w:val="helvetidacondbold"/>
                <w:szCs w:val="20"/>
              </w:rPr>
              <w:t>12.</w:t>
            </w:r>
            <w:r w:rsidRPr="00E225A8">
              <w:rPr>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43D83F18" w14:textId="77777777" w:rsidR="00554C7F" w:rsidRPr="00E225A8" w:rsidRDefault="007F4067" w:rsidP="004C3EB1">
            <w:pPr>
              <w:pStyle w:val="00TEXTOTABLAS"/>
              <w:rPr>
                <w:spacing w:val="-1"/>
                <w:szCs w:val="20"/>
              </w:rPr>
            </w:pPr>
            <w:r w:rsidRPr="00E225A8">
              <w:rPr>
                <w:rStyle w:val="helvetidacondbold"/>
                <w:spacing w:val="-1"/>
                <w:szCs w:val="20"/>
              </w:rPr>
              <w:t>14.</w:t>
            </w:r>
            <w:r w:rsidRPr="00E225A8">
              <w:rPr>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38C08092" w14:textId="59F949F1" w:rsidR="00AD1F92" w:rsidRPr="00E225A8" w:rsidRDefault="00AD1F92" w:rsidP="004C3EB1">
            <w:pPr>
              <w:pStyle w:val="00TEXTOTABLAS"/>
              <w:rPr>
                <w:szCs w:val="20"/>
              </w:rPr>
            </w:pPr>
            <w:r w:rsidRPr="00E225A8">
              <w:rPr>
                <w:rFonts w:eastAsia="Times New Roman"/>
                <w:b/>
                <w:szCs w:val="20"/>
              </w:rPr>
              <w:t>15.</w:t>
            </w:r>
            <w:r w:rsidRPr="00E225A8">
              <w:rPr>
                <w:rFonts w:eastAsia="Times New Roman"/>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w:t>
            </w:r>
            <w:r w:rsidRPr="00E225A8">
              <w:rPr>
                <w:rFonts w:eastAsia="Times New Roman"/>
                <w:szCs w:val="20"/>
              </w:rPr>
              <w:lastRenderedPageBreak/>
              <w:t xml:space="preserve">concurso de las tecnologías de la información y de la comunicación y siguiendo las normas básicas de trabajo e investigación de las ciencias sociales.  </w:t>
            </w:r>
          </w:p>
        </w:tc>
        <w:tc>
          <w:tcPr>
            <w:tcW w:w="4070" w:type="dxa"/>
            <w:shd w:val="clear" w:color="auto" w:fill="E7E6E6"/>
            <w:vAlign w:val="center"/>
          </w:tcPr>
          <w:p w14:paraId="4C1123CD" w14:textId="39D908BC" w:rsidR="00F64459" w:rsidRPr="00E225A8" w:rsidRDefault="00F64459" w:rsidP="00F64459">
            <w:pPr>
              <w:pStyle w:val="CabeceratablaTablas"/>
              <w:rPr>
                <w:rFonts w:ascii="Times New Roman" w:hAnsi="Times New Roman" w:cs="Times New Roman"/>
                <w:sz w:val="20"/>
                <w:szCs w:val="20"/>
              </w:rPr>
            </w:pPr>
            <w:proofErr w:type="spellStart"/>
            <w:r w:rsidRPr="00E225A8">
              <w:rPr>
                <w:rFonts w:ascii="Times New Roman" w:hAnsi="Times New Roman" w:cs="Times New Roman"/>
                <w:sz w:val="20"/>
                <w:szCs w:val="20"/>
              </w:rPr>
              <w:lastRenderedPageBreak/>
              <w:t>Bloque</w:t>
            </w:r>
            <w:proofErr w:type="spellEnd"/>
            <w:r w:rsidRPr="00E225A8">
              <w:rPr>
                <w:rFonts w:ascii="Times New Roman" w:hAnsi="Times New Roman" w:cs="Times New Roman"/>
                <w:sz w:val="20"/>
                <w:szCs w:val="20"/>
              </w:rPr>
              <w:t xml:space="preserve"> </w:t>
            </w:r>
            <w:r w:rsidR="007F4067" w:rsidRPr="00E225A8">
              <w:rPr>
                <w:rFonts w:ascii="Times New Roman" w:hAnsi="Times New Roman" w:cs="Times New Roman"/>
                <w:sz w:val="20"/>
                <w:szCs w:val="20"/>
              </w:rPr>
              <w:t>2</w:t>
            </w:r>
            <w:r w:rsidRPr="00E225A8">
              <w:rPr>
                <w:rFonts w:ascii="Times New Roman" w:hAnsi="Times New Roman" w:cs="Times New Roman"/>
                <w:sz w:val="20"/>
                <w:szCs w:val="20"/>
              </w:rPr>
              <w:t xml:space="preserve">. </w:t>
            </w:r>
            <w:r w:rsidRPr="00E225A8">
              <w:rPr>
                <w:rFonts w:ascii="Times New Roman" w:hAnsi="Times New Roman" w:cs="Times New Roman"/>
                <w:sz w:val="20"/>
                <w:szCs w:val="20"/>
              </w:rPr>
              <w:br/>
            </w:r>
            <w:r w:rsidR="007F4067" w:rsidRPr="00E225A8">
              <w:rPr>
                <w:rFonts w:ascii="Times New Roman" w:hAnsi="Times New Roman" w:cs="Times New Roman"/>
                <w:sz w:val="20"/>
                <w:szCs w:val="20"/>
              </w:rPr>
              <w:t xml:space="preserve">El </w:t>
            </w:r>
            <w:proofErr w:type="spellStart"/>
            <w:r w:rsidR="007F4067" w:rsidRPr="00E225A8">
              <w:rPr>
                <w:rFonts w:ascii="Times New Roman" w:hAnsi="Times New Roman" w:cs="Times New Roman"/>
                <w:sz w:val="20"/>
                <w:szCs w:val="20"/>
              </w:rPr>
              <w:t>espacio</w:t>
            </w:r>
            <w:proofErr w:type="spellEnd"/>
            <w:r w:rsidR="007F4067" w:rsidRPr="00E225A8">
              <w:rPr>
                <w:rFonts w:ascii="Times New Roman" w:hAnsi="Times New Roman" w:cs="Times New Roman"/>
                <w:sz w:val="20"/>
                <w:szCs w:val="20"/>
              </w:rPr>
              <w:t xml:space="preserve"> </w:t>
            </w:r>
            <w:proofErr w:type="spellStart"/>
            <w:r w:rsidR="007F4067" w:rsidRPr="00E225A8">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E225A8" w:rsidRDefault="00F64459" w:rsidP="00F64459">
            <w:pPr>
              <w:pStyle w:val="Textocuadros-sangriaTablas"/>
              <w:rPr>
                <w:sz w:val="20"/>
                <w:szCs w:val="20"/>
              </w:rPr>
            </w:pPr>
          </w:p>
        </w:tc>
        <w:tc>
          <w:tcPr>
            <w:tcW w:w="4070" w:type="dxa"/>
            <w:shd w:val="clear" w:color="auto" w:fill="auto"/>
            <w:vAlign w:val="center"/>
          </w:tcPr>
          <w:p w14:paraId="4F253257" w14:textId="77777777" w:rsidR="00F64459" w:rsidRPr="00E225A8" w:rsidRDefault="007F4067" w:rsidP="00ED1662">
            <w:pPr>
              <w:pStyle w:val="00TEXTOTABLAS"/>
              <w:rPr>
                <w:szCs w:val="20"/>
              </w:rPr>
            </w:pPr>
            <w:r w:rsidRPr="00E225A8">
              <w:rPr>
                <w:rStyle w:val="helvetidacondbold"/>
                <w:szCs w:val="20"/>
              </w:rPr>
              <w:t>2.3.</w:t>
            </w:r>
            <w:r w:rsidRPr="00E225A8">
              <w:rPr>
                <w:szCs w:val="20"/>
              </w:rPr>
              <w:t xml:space="preserve"> Sistemas y sectores económicos. Espacios geográficos según actividad económica. Los tres sectores.</w:t>
            </w:r>
          </w:p>
          <w:p w14:paraId="32A927D9" w14:textId="77777777" w:rsidR="004C3EB1" w:rsidRPr="00E225A8" w:rsidRDefault="004C3EB1" w:rsidP="004C3EB1">
            <w:pPr>
              <w:pStyle w:val="00TEXTOTABLAS"/>
              <w:rPr>
                <w:szCs w:val="20"/>
              </w:rPr>
            </w:pPr>
            <w:r w:rsidRPr="00E225A8">
              <w:rPr>
                <w:rStyle w:val="helvetidacondbold"/>
                <w:szCs w:val="20"/>
              </w:rPr>
              <w:t>2.7.</w:t>
            </w:r>
            <w:r w:rsidRPr="00E225A8">
              <w:rPr>
                <w:szCs w:val="20"/>
              </w:rPr>
              <w:t xml:space="preserve"> Espacios geográficos según actividad económica.</w:t>
            </w:r>
          </w:p>
          <w:p w14:paraId="674668A5" w14:textId="1E6A73F2" w:rsidR="004C3EB1" w:rsidRPr="00E225A8" w:rsidRDefault="004C3EB1" w:rsidP="004C3EB1">
            <w:pPr>
              <w:pStyle w:val="00TEXTOTABLAS"/>
              <w:rPr>
                <w:szCs w:val="20"/>
              </w:rPr>
            </w:pPr>
            <w:r w:rsidRPr="00E225A8">
              <w:rPr>
                <w:rStyle w:val="helvetidacondbold"/>
                <w:szCs w:val="20"/>
              </w:rPr>
              <w:t>2.9.</w:t>
            </w:r>
            <w:r w:rsidRPr="00E225A8">
              <w:rPr>
                <w:szCs w:val="20"/>
              </w:rPr>
              <w:t xml:space="preserve"> Los tres sectores. Impacto medioambiental y aprovechamiento de recursos.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152"/>
        <w:gridCol w:w="1814"/>
        <w:gridCol w:w="1446"/>
        <w:gridCol w:w="4111"/>
        <w:gridCol w:w="1564"/>
      </w:tblGrid>
      <w:tr w:rsidR="000F6346" w:rsidRPr="004C3EB1" w14:paraId="6FE81100" w14:textId="77777777" w:rsidTr="004C3EB1">
        <w:trPr>
          <w:trHeight w:val="567"/>
        </w:trPr>
        <w:tc>
          <w:tcPr>
            <w:tcW w:w="13642" w:type="dxa"/>
            <w:gridSpan w:val="7"/>
            <w:shd w:val="clear" w:color="auto" w:fill="AEAAAA"/>
            <w:vAlign w:val="center"/>
          </w:tcPr>
          <w:p w14:paraId="031FA420" w14:textId="247E4F7A" w:rsidR="000F6346" w:rsidRPr="004C3EB1" w:rsidRDefault="000F6346" w:rsidP="00785CAB">
            <w:pPr>
              <w:pStyle w:val="00CELDANIVEL12020"/>
              <w:rPr>
                <w:rFonts w:asciiTheme="majorBidi" w:hAnsiTheme="majorBidi" w:cstheme="majorBidi"/>
                <w:color w:val="auto"/>
              </w:rPr>
            </w:pPr>
            <w:r w:rsidRPr="004C3EB1">
              <w:rPr>
                <w:rFonts w:asciiTheme="majorBidi" w:hAnsiTheme="majorBidi" w:cstheme="majorBidi"/>
                <w:color w:val="auto"/>
              </w:rPr>
              <w:t xml:space="preserve">Bloque </w:t>
            </w:r>
            <w:r w:rsidR="007F4067" w:rsidRPr="004C3EB1">
              <w:rPr>
                <w:rFonts w:asciiTheme="majorBidi" w:hAnsiTheme="majorBidi" w:cstheme="majorBidi"/>
                <w:color w:val="auto"/>
              </w:rPr>
              <w:t>2</w:t>
            </w:r>
            <w:r w:rsidRPr="004C3EB1">
              <w:rPr>
                <w:rFonts w:asciiTheme="majorBidi" w:hAnsiTheme="majorBidi" w:cstheme="majorBidi"/>
                <w:color w:val="auto"/>
              </w:rPr>
              <w:t xml:space="preserve">. </w:t>
            </w:r>
            <w:r w:rsidR="007F4067" w:rsidRPr="004C3EB1">
              <w:rPr>
                <w:rFonts w:asciiTheme="majorBidi" w:hAnsiTheme="majorBidi" w:cstheme="majorBidi"/>
                <w:color w:val="auto"/>
              </w:rPr>
              <w:t>El espacio humano</w:t>
            </w:r>
          </w:p>
        </w:tc>
      </w:tr>
      <w:tr w:rsidR="00CE7204" w:rsidRPr="004C3EB1" w14:paraId="57411536" w14:textId="77777777" w:rsidTr="004C3EB1">
        <w:trPr>
          <w:trHeight w:val="567"/>
        </w:trPr>
        <w:tc>
          <w:tcPr>
            <w:tcW w:w="703" w:type="dxa"/>
            <w:shd w:val="clear" w:color="auto" w:fill="D0CECE"/>
            <w:vAlign w:val="center"/>
          </w:tcPr>
          <w:p w14:paraId="34E121BE" w14:textId="77777777" w:rsidR="001C37D6" w:rsidRPr="004C3EB1" w:rsidRDefault="001C37D6" w:rsidP="00785CAB">
            <w:pPr>
              <w:pStyle w:val="00CELDANIVEL22020"/>
              <w:rPr>
                <w:rFonts w:asciiTheme="majorBidi" w:hAnsiTheme="majorBidi" w:cstheme="majorBidi"/>
              </w:rPr>
            </w:pPr>
            <w:proofErr w:type="spellStart"/>
            <w:r w:rsidRPr="004C3EB1">
              <w:rPr>
                <w:rFonts w:asciiTheme="majorBidi" w:hAnsiTheme="majorBidi" w:cstheme="majorBidi"/>
              </w:rPr>
              <w:t>Obj</w:t>
            </w:r>
            <w:proofErr w:type="spellEnd"/>
            <w:r w:rsidRPr="004C3EB1">
              <w:rPr>
                <w:rFonts w:asciiTheme="majorBidi" w:hAnsiTheme="majorBidi" w:cstheme="majorBidi"/>
              </w:rPr>
              <w:t>.</w:t>
            </w:r>
          </w:p>
        </w:tc>
        <w:tc>
          <w:tcPr>
            <w:tcW w:w="852" w:type="dxa"/>
            <w:shd w:val="clear" w:color="auto" w:fill="D0CECE"/>
            <w:vAlign w:val="center"/>
          </w:tcPr>
          <w:p w14:paraId="3BD8406E" w14:textId="77777777" w:rsidR="001C37D6" w:rsidRPr="004C3EB1" w:rsidRDefault="001C37D6" w:rsidP="00785CAB">
            <w:pPr>
              <w:pStyle w:val="00CELDANIVEL22020"/>
              <w:rPr>
                <w:rFonts w:asciiTheme="majorBidi" w:hAnsiTheme="majorBidi" w:cstheme="majorBidi"/>
              </w:rPr>
            </w:pPr>
            <w:r w:rsidRPr="004C3EB1">
              <w:rPr>
                <w:rFonts w:asciiTheme="majorBidi" w:hAnsiTheme="majorBidi" w:cstheme="majorBidi"/>
              </w:rPr>
              <w:t>Cont.</w:t>
            </w:r>
          </w:p>
        </w:tc>
        <w:tc>
          <w:tcPr>
            <w:tcW w:w="3152" w:type="dxa"/>
            <w:shd w:val="clear" w:color="auto" w:fill="D0CECE"/>
            <w:vAlign w:val="center"/>
          </w:tcPr>
          <w:p w14:paraId="722C7D98" w14:textId="77777777" w:rsidR="001C37D6" w:rsidRPr="004C3EB1" w:rsidRDefault="001C37D6" w:rsidP="00785CAB">
            <w:pPr>
              <w:pStyle w:val="00CELDANIVEL22020"/>
              <w:rPr>
                <w:rFonts w:asciiTheme="majorBidi" w:hAnsiTheme="majorBidi" w:cstheme="majorBidi"/>
              </w:rPr>
            </w:pPr>
            <w:r w:rsidRPr="004C3EB1">
              <w:rPr>
                <w:rFonts w:asciiTheme="majorBidi" w:hAnsiTheme="majorBidi" w:cstheme="majorBidi"/>
              </w:rPr>
              <w:t>Criterios de evaluación</w:t>
            </w:r>
          </w:p>
        </w:tc>
        <w:tc>
          <w:tcPr>
            <w:tcW w:w="1814" w:type="dxa"/>
            <w:shd w:val="clear" w:color="auto" w:fill="D0CECE"/>
            <w:vAlign w:val="center"/>
          </w:tcPr>
          <w:p w14:paraId="2FDB34EB" w14:textId="07DE2852" w:rsidR="00724219" w:rsidRPr="004C3EB1" w:rsidRDefault="001C37D6" w:rsidP="00724219">
            <w:pPr>
              <w:pStyle w:val="00CELDANIVEL22020"/>
              <w:rPr>
                <w:rFonts w:asciiTheme="majorBidi" w:hAnsiTheme="majorBidi" w:cstheme="majorBidi"/>
              </w:rPr>
            </w:pPr>
            <w:r w:rsidRPr="004C3EB1">
              <w:rPr>
                <w:rFonts w:asciiTheme="majorBidi" w:hAnsiTheme="majorBidi" w:cstheme="majorBidi"/>
              </w:rPr>
              <w:t>Estándares de aprendizaje</w:t>
            </w:r>
            <w:r w:rsidR="00724219" w:rsidRPr="004C3EB1">
              <w:rPr>
                <w:rFonts w:asciiTheme="majorBidi" w:hAnsiTheme="majorBidi" w:cstheme="majorBidi"/>
              </w:rPr>
              <w:t xml:space="preserve"> evaluables</w:t>
            </w:r>
          </w:p>
        </w:tc>
        <w:tc>
          <w:tcPr>
            <w:tcW w:w="1446" w:type="dxa"/>
            <w:shd w:val="clear" w:color="auto" w:fill="D0CECE"/>
            <w:vAlign w:val="center"/>
          </w:tcPr>
          <w:p w14:paraId="0789E93A" w14:textId="77777777" w:rsidR="001C37D6" w:rsidRPr="004C3EB1" w:rsidRDefault="001C37D6" w:rsidP="00785CAB">
            <w:pPr>
              <w:pStyle w:val="00CELDANIVEL22020"/>
              <w:rPr>
                <w:rFonts w:asciiTheme="majorBidi" w:hAnsiTheme="majorBidi" w:cstheme="majorBidi"/>
              </w:rPr>
            </w:pPr>
            <w:r w:rsidRPr="004C3EB1">
              <w:rPr>
                <w:rFonts w:asciiTheme="majorBidi" w:hAnsiTheme="majorBidi" w:cstheme="majorBidi"/>
              </w:rPr>
              <w:t>Competencias clave</w:t>
            </w:r>
          </w:p>
        </w:tc>
        <w:tc>
          <w:tcPr>
            <w:tcW w:w="4111" w:type="dxa"/>
            <w:shd w:val="clear" w:color="auto" w:fill="D0CECE"/>
            <w:vAlign w:val="center"/>
          </w:tcPr>
          <w:p w14:paraId="50C4FEFB" w14:textId="77777777" w:rsidR="001C37D6" w:rsidRPr="004C3EB1" w:rsidRDefault="001C37D6" w:rsidP="00785CAB">
            <w:pPr>
              <w:pStyle w:val="00CELDANIVEL22020"/>
              <w:rPr>
                <w:rFonts w:asciiTheme="majorBidi" w:hAnsiTheme="majorBidi" w:cstheme="majorBidi"/>
              </w:rPr>
            </w:pPr>
            <w:r w:rsidRPr="004C3EB1">
              <w:rPr>
                <w:rFonts w:asciiTheme="majorBidi" w:hAnsiTheme="majorBidi" w:cstheme="majorBidi"/>
              </w:rPr>
              <w:t>Evidencias: actividades y tareas</w:t>
            </w:r>
          </w:p>
        </w:tc>
        <w:tc>
          <w:tcPr>
            <w:tcW w:w="1564" w:type="dxa"/>
            <w:shd w:val="clear" w:color="auto" w:fill="D0CECE"/>
            <w:vAlign w:val="center"/>
          </w:tcPr>
          <w:p w14:paraId="3076C3C4" w14:textId="77777777" w:rsidR="001C37D6" w:rsidRPr="004C3EB1" w:rsidRDefault="001C37D6" w:rsidP="00785CAB">
            <w:pPr>
              <w:pStyle w:val="00CELDANIVEL22020"/>
              <w:rPr>
                <w:rFonts w:asciiTheme="majorBidi" w:hAnsiTheme="majorBidi" w:cstheme="majorBidi"/>
              </w:rPr>
            </w:pPr>
            <w:r w:rsidRPr="004C3EB1">
              <w:rPr>
                <w:rFonts w:asciiTheme="majorBidi" w:hAnsiTheme="majorBidi" w:cstheme="majorBidi"/>
              </w:rPr>
              <w:t>Instrumentos de evaluación</w:t>
            </w:r>
          </w:p>
        </w:tc>
      </w:tr>
      <w:tr w:rsidR="004C3EB1" w:rsidRPr="004C3EB1" w14:paraId="62A62A53" w14:textId="77777777" w:rsidTr="003370EF">
        <w:trPr>
          <w:trHeight w:val="567"/>
        </w:trPr>
        <w:tc>
          <w:tcPr>
            <w:tcW w:w="703" w:type="dxa"/>
            <w:vMerge w:val="restart"/>
            <w:shd w:val="clear" w:color="auto" w:fill="FFFFFF" w:themeFill="background1"/>
            <w:vAlign w:val="center"/>
          </w:tcPr>
          <w:p w14:paraId="3906336D" w14:textId="59D8CC04" w:rsidR="004C3EB1" w:rsidRPr="004C3EB1" w:rsidRDefault="004C3EB1" w:rsidP="004C3EB1">
            <w:pPr>
              <w:pStyle w:val="00CELDANIVEL22020"/>
              <w:rPr>
                <w:rFonts w:asciiTheme="majorBidi" w:hAnsiTheme="majorBidi" w:cstheme="majorBidi"/>
                <w:b w:val="0"/>
                <w:bCs/>
              </w:rPr>
            </w:pPr>
            <w:r w:rsidRPr="004C3EB1">
              <w:rPr>
                <w:rStyle w:val="helvetidacondbold"/>
                <w:rFonts w:hint="eastAsia"/>
                <w:b/>
                <w:bCs w:val="0"/>
              </w:rPr>
              <w:t>3, 4, 12, 14, 15</w:t>
            </w:r>
          </w:p>
        </w:tc>
        <w:tc>
          <w:tcPr>
            <w:tcW w:w="852" w:type="dxa"/>
            <w:vMerge w:val="restart"/>
            <w:shd w:val="clear" w:color="auto" w:fill="FFFFFF" w:themeFill="background1"/>
            <w:vAlign w:val="center"/>
          </w:tcPr>
          <w:p w14:paraId="3DEFBEC1" w14:textId="6D178C4B" w:rsidR="004C3EB1" w:rsidRPr="004C3EB1" w:rsidRDefault="004C3EB1" w:rsidP="004C3EB1">
            <w:pPr>
              <w:pStyle w:val="00CELDANIVEL22020"/>
              <w:rPr>
                <w:rFonts w:asciiTheme="majorBidi" w:hAnsiTheme="majorBidi" w:cstheme="majorBidi"/>
                <w:b w:val="0"/>
                <w:bCs/>
              </w:rPr>
            </w:pPr>
            <w:r w:rsidRPr="004C3EB1">
              <w:rPr>
                <w:rStyle w:val="helvetidacondbold"/>
                <w:rFonts w:hint="eastAsia"/>
                <w:b/>
                <w:bCs w:val="0"/>
              </w:rPr>
              <w:t>2.3.</w:t>
            </w:r>
            <w:r w:rsidRPr="004C3EB1">
              <w:rPr>
                <w:rStyle w:val="helvetidacondbold"/>
                <w:b/>
                <w:bCs w:val="0"/>
              </w:rPr>
              <w:br/>
            </w:r>
            <w:r w:rsidRPr="004C3EB1">
              <w:rPr>
                <w:rStyle w:val="helvetidacondbold"/>
                <w:rFonts w:hint="eastAsia"/>
                <w:b/>
                <w:bCs w:val="0"/>
              </w:rPr>
              <w:t>2.7. 2.9.</w:t>
            </w:r>
          </w:p>
        </w:tc>
        <w:tc>
          <w:tcPr>
            <w:tcW w:w="3152" w:type="dxa"/>
            <w:vMerge w:val="restart"/>
            <w:shd w:val="clear" w:color="auto" w:fill="FFFFFF" w:themeFill="background1"/>
            <w:vAlign w:val="center"/>
          </w:tcPr>
          <w:p w14:paraId="3B6E0717" w14:textId="77777777" w:rsidR="004C3EB1" w:rsidRPr="004C3EB1" w:rsidRDefault="004C3EB1" w:rsidP="004C3EB1">
            <w:pPr>
              <w:pStyle w:val="Textocuadros-sangriaTablas"/>
              <w:rPr>
                <w:sz w:val="20"/>
                <w:szCs w:val="20"/>
              </w:rPr>
            </w:pPr>
            <w:r w:rsidRPr="004C3EB1">
              <w:rPr>
                <w:rFonts w:hint="eastAsia"/>
                <w:b/>
                <w:bCs/>
                <w:sz w:val="20"/>
                <w:szCs w:val="20"/>
              </w:rPr>
              <w:t>2.11</w:t>
            </w:r>
            <w:r w:rsidRPr="004C3EB1">
              <w:rPr>
                <w:rFonts w:ascii="HelveticaLTStd-Bold" w:hAnsi="HelveticaLTStd-Bold" w:cs="HelveticaLTStd-Bold" w:hint="eastAsia"/>
                <w:b/>
                <w:bCs/>
                <w:sz w:val="20"/>
                <w:szCs w:val="20"/>
              </w:rPr>
              <w:t>.</w:t>
            </w:r>
            <w:r w:rsidRPr="004C3EB1">
              <w:rPr>
                <w:rFonts w:hint="eastAsia"/>
                <w:sz w:val="20"/>
                <w:szCs w:val="20"/>
              </w:rPr>
              <w:t xml:space="preserve"> Conocer las caracter</w:t>
            </w:r>
            <w:r w:rsidRPr="004C3EB1">
              <w:rPr>
                <w:sz w:val="20"/>
                <w:szCs w:val="20"/>
              </w:rPr>
              <w:t>í</w:t>
            </w:r>
            <w:r w:rsidRPr="004C3EB1">
              <w:rPr>
                <w:rFonts w:hint="eastAsia"/>
                <w:sz w:val="20"/>
                <w:szCs w:val="20"/>
              </w:rPr>
              <w:t>sticas de diversos tipos de sistemas econ</w:t>
            </w:r>
            <w:r w:rsidRPr="004C3EB1">
              <w:rPr>
                <w:sz w:val="20"/>
                <w:szCs w:val="20"/>
              </w:rPr>
              <w:t>ó</w:t>
            </w:r>
            <w:r w:rsidRPr="004C3EB1">
              <w:rPr>
                <w:rFonts w:hint="eastAsia"/>
                <w:sz w:val="20"/>
                <w:szCs w:val="20"/>
              </w:rPr>
              <w:t>micos (CSC, CCL, SIEP).</w:t>
            </w:r>
          </w:p>
          <w:p w14:paraId="3175CA01" w14:textId="77777777" w:rsidR="004C3EB1" w:rsidRPr="004C3EB1" w:rsidRDefault="004C3EB1" w:rsidP="004C3EB1">
            <w:pPr>
              <w:pStyle w:val="00CELDANIVEL22020"/>
              <w:rPr>
                <w:rFonts w:asciiTheme="majorBidi" w:hAnsiTheme="majorBidi" w:cstheme="majorBidi"/>
                <w:b w:val="0"/>
                <w:bCs/>
              </w:rPr>
            </w:pPr>
          </w:p>
        </w:tc>
        <w:tc>
          <w:tcPr>
            <w:tcW w:w="1814" w:type="dxa"/>
            <w:vMerge w:val="restart"/>
            <w:shd w:val="clear" w:color="auto" w:fill="FFFFFF" w:themeFill="background1"/>
            <w:vAlign w:val="center"/>
          </w:tcPr>
          <w:p w14:paraId="0ED364AE" w14:textId="0712E24A" w:rsidR="004C3EB1" w:rsidRPr="004C3EB1" w:rsidRDefault="004C3EB1" w:rsidP="00E225A8">
            <w:pPr>
              <w:pStyle w:val="00CELDANIVEL22020"/>
              <w:jc w:val="left"/>
              <w:rPr>
                <w:rFonts w:asciiTheme="majorBidi" w:hAnsiTheme="majorBidi" w:cstheme="majorBidi"/>
                <w:b w:val="0"/>
                <w:bCs/>
              </w:rPr>
            </w:pPr>
            <w:r w:rsidRPr="004C3EB1">
              <w:rPr>
                <w:rFonts w:hint="eastAsia"/>
              </w:rPr>
              <w:t>11.1</w:t>
            </w:r>
            <w:r w:rsidRPr="004C3EB1">
              <w:rPr>
                <w:rFonts w:ascii="HelveticaLTStd-Bold" w:hAnsi="HelveticaLTStd-Bold" w:cs="HelveticaLTStd-Bold" w:hint="eastAsia"/>
              </w:rPr>
              <w:t>.</w:t>
            </w:r>
            <w:r w:rsidRPr="004C3EB1">
              <w:rPr>
                <w:rFonts w:hint="eastAsia"/>
                <w:b w:val="0"/>
                <w:bCs/>
              </w:rPr>
              <w:t xml:space="preserve"> Diferencia aspectos concretos y su interrelaci</w:t>
            </w:r>
            <w:r w:rsidRPr="004C3EB1">
              <w:rPr>
                <w:b w:val="0"/>
                <w:bCs/>
              </w:rPr>
              <w:t>ó</w:t>
            </w:r>
            <w:r w:rsidRPr="004C3EB1">
              <w:rPr>
                <w:rFonts w:hint="eastAsia"/>
                <w:b w:val="0"/>
                <w:bCs/>
              </w:rPr>
              <w:t>n dentro de un sistema econ</w:t>
            </w:r>
            <w:r w:rsidRPr="004C3EB1">
              <w:rPr>
                <w:b w:val="0"/>
                <w:bCs/>
              </w:rPr>
              <w:t>ó</w:t>
            </w:r>
            <w:r w:rsidRPr="004C3EB1">
              <w:rPr>
                <w:rFonts w:hint="eastAsia"/>
                <w:b w:val="0"/>
                <w:bCs/>
              </w:rPr>
              <w:t>mico.</w:t>
            </w:r>
          </w:p>
        </w:tc>
        <w:tc>
          <w:tcPr>
            <w:tcW w:w="1446" w:type="dxa"/>
            <w:shd w:val="clear" w:color="auto" w:fill="FFFFFF" w:themeFill="background1"/>
            <w:vAlign w:val="center"/>
          </w:tcPr>
          <w:p w14:paraId="5ECA124B" w14:textId="7A7FD7B1" w:rsidR="004C3EB1" w:rsidRPr="004C3EB1" w:rsidRDefault="004C3EB1" w:rsidP="004C3EB1">
            <w:pPr>
              <w:pStyle w:val="00CELDANIVEL22020"/>
              <w:rPr>
                <w:rFonts w:asciiTheme="majorBidi" w:hAnsiTheme="majorBidi" w:cstheme="majorBidi"/>
                <w:b w:val="0"/>
                <w:bCs/>
              </w:rPr>
            </w:pPr>
            <w:r w:rsidRPr="004C3EB1">
              <w:rPr>
                <w:rFonts w:hint="eastAsia"/>
                <w:b w:val="0"/>
                <w:bCs/>
              </w:rPr>
              <w:t>CSC</w:t>
            </w:r>
          </w:p>
        </w:tc>
        <w:tc>
          <w:tcPr>
            <w:tcW w:w="4111" w:type="dxa"/>
            <w:shd w:val="clear" w:color="auto" w:fill="FFFFFF" w:themeFill="background1"/>
            <w:vAlign w:val="center"/>
          </w:tcPr>
          <w:p w14:paraId="1582A4F4" w14:textId="77777777" w:rsidR="004C3EB1" w:rsidRPr="004C3EB1" w:rsidRDefault="004C3EB1" w:rsidP="004C3EB1">
            <w:pPr>
              <w:pStyle w:val="Textotablas-sangs-estianiTablas"/>
              <w:rPr>
                <w:bCs/>
                <w:sz w:val="20"/>
                <w:szCs w:val="20"/>
              </w:rPr>
            </w:pPr>
            <w:r w:rsidRPr="004C3EB1">
              <w:rPr>
                <w:rFonts w:hint="eastAsia"/>
                <w:bCs/>
                <w:sz w:val="20"/>
                <w:szCs w:val="20"/>
              </w:rPr>
              <w:t>Cuestiones iniciales.</w:t>
            </w:r>
          </w:p>
          <w:p w14:paraId="4FFEDDA9" w14:textId="77777777" w:rsidR="004C3EB1" w:rsidRPr="004C3EB1" w:rsidRDefault="004C3EB1" w:rsidP="004C3EB1">
            <w:pPr>
              <w:pStyle w:val="Textotablas-sangs-estianiTablas"/>
              <w:rPr>
                <w:bCs/>
                <w:sz w:val="20"/>
                <w:szCs w:val="20"/>
              </w:rPr>
            </w:pPr>
            <w:r w:rsidRPr="004C3EB1">
              <w:rPr>
                <w:rFonts w:hint="eastAsia"/>
                <w:bCs/>
                <w:sz w:val="20"/>
                <w:szCs w:val="20"/>
              </w:rPr>
              <w:t>Actividades internas 1, 2, 3, 4, 5, 6, 7, 8, 9, 10, 11 B, 12, 13, 14, 19, 20, 21, 23, 29.</w:t>
            </w:r>
          </w:p>
          <w:p w14:paraId="7F8A7EFF" w14:textId="77777777" w:rsidR="004C3EB1" w:rsidRPr="004C3EB1" w:rsidRDefault="004C3EB1" w:rsidP="004C3EB1">
            <w:pPr>
              <w:pStyle w:val="Textotablas-sangs-estianiTablas"/>
              <w:rPr>
                <w:bCs/>
                <w:sz w:val="20"/>
                <w:szCs w:val="20"/>
              </w:rPr>
            </w:pPr>
            <w:r w:rsidRPr="004C3EB1">
              <w:rPr>
                <w:rFonts w:hint="eastAsia"/>
                <w:bCs/>
                <w:sz w:val="20"/>
                <w:szCs w:val="20"/>
              </w:rPr>
              <w:t>Actividades finales 5, 9, 10.</w:t>
            </w:r>
          </w:p>
          <w:p w14:paraId="092CB219" w14:textId="7F36FE56"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La unidad en 10 preguntas: 1, 3, 6, 9, 10.</w:t>
            </w:r>
          </w:p>
        </w:tc>
        <w:tc>
          <w:tcPr>
            <w:tcW w:w="1564" w:type="dxa"/>
            <w:vMerge w:val="restart"/>
            <w:shd w:val="clear" w:color="auto" w:fill="FFFFFF" w:themeFill="background1"/>
            <w:vAlign w:val="center"/>
          </w:tcPr>
          <w:p w14:paraId="12B91D4F" w14:textId="7BC81343" w:rsidR="004C3EB1" w:rsidRPr="004C3EB1" w:rsidRDefault="004C3EB1" w:rsidP="004C3EB1">
            <w:pPr>
              <w:pStyle w:val="00CELDANIVEL22020"/>
              <w:rPr>
                <w:rFonts w:asciiTheme="majorBidi" w:hAnsiTheme="majorBidi" w:cstheme="majorBidi"/>
                <w:b w:val="0"/>
                <w:bCs/>
              </w:rPr>
            </w:pPr>
            <w:r w:rsidRPr="004C3EB1">
              <w:rPr>
                <w:rFonts w:hint="eastAsia"/>
                <w:b w:val="0"/>
                <w:bCs/>
              </w:rPr>
              <w:t>CUA, PRE, PORT, PR</w:t>
            </w:r>
            <w:r w:rsidRPr="004C3EB1">
              <w:rPr>
                <w:b w:val="0"/>
                <w:bCs/>
              </w:rPr>
              <w:t>Á</w:t>
            </w:r>
            <w:r w:rsidRPr="004C3EB1">
              <w:rPr>
                <w:rFonts w:hint="eastAsia"/>
                <w:b w:val="0"/>
                <w:bCs/>
              </w:rPr>
              <w:t>C</w:t>
            </w:r>
          </w:p>
        </w:tc>
      </w:tr>
      <w:tr w:rsidR="004C3EB1" w:rsidRPr="004C3EB1" w14:paraId="1E7139A5" w14:textId="77777777" w:rsidTr="004C3EB1">
        <w:trPr>
          <w:trHeight w:val="567"/>
        </w:trPr>
        <w:tc>
          <w:tcPr>
            <w:tcW w:w="703" w:type="dxa"/>
            <w:vMerge/>
            <w:shd w:val="clear" w:color="auto" w:fill="FFFFFF" w:themeFill="background1"/>
          </w:tcPr>
          <w:p w14:paraId="1BB2AF0F"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30F2A46C"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679A9222"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2FE50675" w14:textId="77777777" w:rsidR="004C3EB1" w:rsidRPr="004C3EB1" w:rsidRDefault="004C3EB1" w:rsidP="004C3EB1">
            <w:pPr>
              <w:pStyle w:val="00CELDANIVEL22020"/>
              <w:rPr>
                <w:rFonts w:asciiTheme="majorBidi" w:hAnsiTheme="majorBidi" w:cstheme="majorBidi"/>
                <w:b w:val="0"/>
                <w:bCs/>
              </w:rPr>
            </w:pPr>
          </w:p>
        </w:tc>
        <w:tc>
          <w:tcPr>
            <w:tcW w:w="1446" w:type="dxa"/>
            <w:shd w:val="clear" w:color="auto" w:fill="FFFFFF" w:themeFill="background1"/>
            <w:vAlign w:val="center"/>
          </w:tcPr>
          <w:p w14:paraId="003583C2" w14:textId="4597F271" w:rsidR="004C3EB1" w:rsidRPr="004C3EB1" w:rsidRDefault="004C3EB1" w:rsidP="004C3EB1">
            <w:pPr>
              <w:pStyle w:val="00CELDANIVEL22020"/>
              <w:rPr>
                <w:rFonts w:asciiTheme="majorBidi" w:hAnsiTheme="majorBidi" w:cstheme="majorBidi"/>
                <w:b w:val="0"/>
                <w:bCs/>
              </w:rPr>
            </w:pPr>
            <w:r w:rsidRPr="004C3EB1">
              <w:rPr>
                <w:rFonts w:hint="eastAsia"/>
                <w:b w:val="0"/>
                <w:bCs/>
              </w:rPr>
              <w:t>CCL</w:t>
            </w:r>
          </w:p>
        </w:tc>
        <w:tc>
          <w:tcPr>
            <w:tcW w:w="4111" w:type="dxa"/>
            <w:shd w:val="clear" w:color="auto" w:fill="FFFFFF" w:themeFill="background1"/>
            <w:vAlign w:val="center"/>
          </w:tcPr>
          <w:p w14:paraId="713CB1B0" w14:textId="77777777" w:rsidR="004C3EB1" w:rsidRPr="004C3EB1" w:rsidRDefault="004C3EB1" w:rsidP="004C3EB1">
            <w:pPr>
              <w:pStyle w:val="Textotablas-sangs-estianiTablas"/>
              <w:rPr>
                <w:bCs/>
                <w:sz w:val="20"/>
                <w:szCs w:val="20"/>
              </w:rPr>
            </w:pPr>
            <w:r w:rsidRPr="004C3EB1">
              <w:rPr>
                <w:rFonts w:hint="eastAsia"/>
                <w:bCs/>
                <w:sz w:val="20"/>
                <w:szCs w:val="20"/>
              </w:rPr>
              <w:t>Cuestiones iniciales.</w:t>
            </w:r>
          </w:p>
          <w:p w14:paraId="4079A892" w14:textId="77777777" w:rsidR="004C3EB1" w:rsidRPr="004C3EB1" w:rsidRDefault="004C3EB1" w:rsidP="004C3EB1">
            <w:pPr>
              <w:pStyle w:val="Textotablas-sangs-estianiTablas"/>
              <w:rPr>
                <w:bCs/>
                <w:sz w:val="20"/>
                <w:szCs w:val="20"/>
              </w:rPr>
            </w:pPr>
            <w:r w:rsidRPr="004C3EB1">
              <w:rPr>
                <w:rFonts w:hint="eastAsia"/>
                <w:bCs/>
                <w:sz w:val="20"/>
                <w:szCs w:val="20"/>
              </w:rPr>
              <w:t>Actividades internas 1, 2, 3, 9, 11 B, 12, 13, 19, 24, 25.</w:t>
            </w:r>
          </w:p>
          <w:p w14:paraId="1644B7CB" w14:textId="77777777" w:rsidR="004C3EB1" w:rsidRPr="004C3EB1" w:rsidRDefault="004C3EB1" w:rsidP="004C3EB1">
            <w:pPr>
              <w:pStyle w:val="Textotablas-sangs-estianiTablas"/>
              <w:rPr>
                <w:bCs/>
                <w:sz w:val="20"/>
                <w:szCs w:val="20"/>
              </w:rPr>
            </w:pPr>
            <w:r w:rsidRPr="004C3EB1">
              <w:rPr>
                <w:rFonts w:hint="eastAsia"/>
                <w:bCs/>
                <w:sz w:val="20"/>
                <w:szCs w:val="20"/>
              </w:rPr>
              <w:t>Tarea competencial: Visitamos un parque natural de Andaluc</w:t>
            </w:r>
            <w:r w:rsidRPr="004C3EB1">
              <w:rPr>
                <w:bCs/>
                <w:sz w:val="20"/>
                <w:szCs w:val="20"/>
              </w:rPr>
              <w:t>í</w:t>
            </w:r>
            <w:r w:rsidRPr="004C3EB1">
              <w:rPr>
                <w:rFonts w:hint="eastAsia"/>
                <w:bCs/>
                <w:sz w:val="20"/>
                <w:szCs w:val="20"/>
              </w:rPr>
              <w:t>a.</w:t>
            </w:r>
          </w:p>
          <w:p w14:paraId="200C675F" w14:textId="654B968C"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Actividades finales 1, 9, 10.</w:t>
            </w:r>
          </w:p>
        </w:tc>
        <w:tc>
          <w:tcPr>
            <w:tcW w:w="1564" w:type="dxa"/>
            <w:vMerge/>
            <w:shd w:val="clear" w:color="auto" w:fill="FFFFFF" w:themeFill="background1"/>
          </w:tcPr>
          <w:p w14:paraId="16E65C57" w14:textId="77777777" w:rsidR="004C3EB1" w:rsidRPr="004C3EB1" w:rsidRDefault="004C3EB1" w:rsidP="004C3EB1">
            <w:pPr>
              <w:pStyle w:val="00CELDANIVEL22020"/>
              <w:rPr>
                <w:rFonts w:asciiTheme="majorBidi" w:hAnsiTheme="majorBidi" w:cstheme="majorBidi"/>
                <w:b w:val="0"/>
                <w:bCs/>
              </w:rPr>
            </w:pPr>
          </w:p>
        </w:tc>
      </w:tr>
      <w:tr w:rsidR="004C3EB1" w:rsidRPr="004C3EB1" w14:paraId="7A2B39D6" w14:textId="77777777" w:rsidTr="004C3EB1">
        <w:trPr>
          <w:trHeight w:val="567"/>
        </w:trPr>
        <w:tc>
          <w:tcPr>
            <w:tcW w:w="703" w:type="dxa"/>
            <w:vMerge/>
            <w:shd w:val="clear" w:color="auto" w:fill="FFFFFF" w:themeFill="background1"/>
          </w:tcPr>
          <w:p w14:paraId="78BD1FB7"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0A76B934"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07ABADFA"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603DF821" w14:textId="77777777" w:rsidR="004C3EB1" w:rsidRPr="004C3EB1" w:rsidRDefault="004C3EB1" w:rsidP="004C3EB1">
            <w:pPr>
              <w:pStyle w:val="00CELDANIVEL22020"/>
              <w:rPr>
                <w:rFonts w:asciiTheme="majorBidi" w:hAnsiTheme="majorBidi" w:cstheme="majorBidi"/>
                <w:b w:val="0"/>
                <w:bCs/>
              </w:rPr>
            </w:pPr>
          </w:p>
        </w:tc>
        <w:tc>
          <w:tcPr>
            <w:tcW w:w="1446" w:type="dxa"/>
            <w:shd w:val="clear" w:color="auto" w:fill="FFFFFF" w:themeFill="background1"/>
            <w:vAlign w:val="center"/>
          </w:tcPr>
          <w:p w14:paraId="4464FF8D" w14:textId="1FDB74B8" w:rsidR="004C3EB1" w:rsidRPr="004C3EB1" w:rsidRDefault="004C3EB1" w:rsidP="004C3EB1">
            <w:pPr>
              <w:pStyle w:val="00CELDANIVEL22020"/>
              <w:rPr>
                <w:rFonts w:asciiTheme="majorBidi" w:hAnsiTheme="majorBidi" w:cstheme="majorBidi"/>
                <w:b w:val="0"/>
                <w:bCs/>
              </w:rPr>
            </w:pPr>
            <w:r w:rsidRPr="004C3EB1">
              <w:rPr>
                <w:rFonts w:hint="eastAsia"/>
                <w:b w:val="0"/>
                <w:bCs/>
              </w:rPr>
              <w:t>SIEP</w:t>
            </w:r>
          </w:p>
        </w:tc>
        <w:tc>
          <w:tcPr>
            <w:tcW w:w="4111" w:type="dxa"/>
            <w:shd w:val="clear" w:color="auto" w:fill="FFFFFF" w:themeFill="background1"/>
            <w:vAlign w:val="center"/>
          </w:tcPr>
          <w:p w14:paraId="411973FC" w14:textId="77777777" w:rsidR="004C3EB1" w:rsidRPr="004C3EB1" w:rsidRDefault="004C3EB1" w:rsidP="004C3EB1">
            <w:pPr>
              <w:pStyle w:val="Textotablas-sangs-estianiTablas"/>
              <w:rPr>
                <w:bCs/>
                <w:sz w:val="20"/>
                <w:szCs w:val="20"/>
              </w:rPr>
            </w:pPr>
            <w:r w:rsidRPr="004C3EB1">
              <w:rPr>
                <w:rFonts w:hint="eastAsia"/>
                <w:bCs/>
                <w:sz w:val="20"/>
                <w:szCs w:val="20"/>
              </w:rPr>
              <w:t>Actividades internas 11 A, 15, 21, 22, 26, 27, 28.</w:t>
            </w:r>
          </w:p>
          <w:p w14:paraId="08836CC8" w14:textId="77777777" w:rsidR="004C3EB1" w:rsidRPr="004C3EB1" w:rsidRDefault="004C3EB1" w:rsidP="004C3EB1">
            <w:pPr>
              <w:pStyle w:val="Textotablas-sangs-estianiTablas"/>
              <w:rPr>
                <w:bCs/>
                <w:sz w:val="20"/>
                <w:szCs w:val="20"/>
              </w:rPr>
            </w:pPr>
            <w:r w:rsidRPr="004C3EB1">
              <w:rPr>
                <w:rFonts w:hint="eastAsia"/>
                <w:bCs/>
                <w:sz w:val="20"/>
                <w:szCs w:val="20"/>
              </w:rPr>
              <w:t>Tarea competencial: Visitamos un parque natural de Andaluc</w:t>
            </w:r>
            <w:r w:rsidRPr="004C3EB1">
              <w:rPr>
                <w:bCs/>
                <w:sz w:val="20"/>
                <w:szCs w:val="20"/>
              </w:rPr>
              <w:t>í</w:t>
            </w:r>
            <w:r w:rsidRPr="004C3EB1">
              <w:rPr>
                <w:rFonts w:hint="eastAsia"/>
                <w:bCs/>
                <w:sz w:val="20"/>
                <w:szCs w:val="20"/>
              </w:rPr>
              <w:t>a.</w:t>
            </w:r>
          </w:p>
          <w:p w14:paraId="71AC9DD6" w14:textId="34F0ED27"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8.</w:t>
            </w:r>
          </w:p>
        </w:tc>
        <w:tc>
          <w:tcPr>
            <w:tcW w:w="1564" w:type="dxa"/>
            <w:vMerge/>
            <w:shd w:val="clear" w:color="auto" w:fill="FFFFFF" w:themeFill="background1"/>
          </w:tcPr>
          <w:p w14:paraId="062FFDE0" w14:textId="77777777" w:rsidR="004C3EB1" w:rsidRPr="004C3EB1" w:rsidRDefault="004C3EB1" w:rsidP="004C3EB1">
            <w:pPr>
              <w:pStyle w:val="00CELDANIVEL22020"/>
              <w:rPr>
                <w:rFonts w:asciiTheme="majorBidi" w:hAnsiTheme="majorBidi" w:cstheme="majorBidi"/>
                <w:b w:val="0"/>
                <w:bCs/>
              </w:rPr>
            </w:pPr>
          </w:p>
        </w:tc>
      </w:tr>
      <w:tr w:rsidR="004C3EB1" w:rsidRPr="004C3EB1" w14:paraId="38E88A5C" w14:textId="77777777" w:rsidTr="003370EF">
        <w:trPr>
          <w:trHeight w:val="567"/>
        </w:trPr>
        <w:tc>
          <w:tcPr>
            <w:tcW w:w="703" w:type="dxa"/>
            <w:vMerge w:val="restart"/>
            <w:shd w:val="clear" w:color="auto" w:fill="FFFFFF" w:themeFill="background1"/>
            <w:vAlign w:val="center"/>
          </w:tcPr>
          <w:p w14:paraId="6756C12C" w14:textId="19C6C95C"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t>3, 4, 12, 14, 15</w:t>
            </w:r>
          </w:p>
        </w:tc>
        <w:tc>
          <w:tcPr>
            <w:tcW w:w="852" w:type="dxa"/>
            <w:vMerge w:val="restart"/>
            <w:shd w:val="clear" w:color="auto" w:fill="FFFFFF" w:themeFill="background1"/>
            <w:vAlign w:val="center"/>
          </w:tcPr>
          <w:p w14:paraId="7A27A03E" w14:textId="77777777" w:rsidR="004C3EB1" w:rsidRPr="004C3EB1" w:rsidRDefault="004C3EB1" w:rsidP="004C3EB1">
            <w:pPr>
              <w:pStyle w:val="Textotablas-sangs-estianiTablas"/>
              <w:jc w:val="center"/>
              <w:rPr>
                <w:rStyle w:val="helvetidacondbold"/>
                <w:bCs w:val="0"/>
                <w:sz w:val="20"/>
                <w:szCs w:val="20"/>
              </w:rPr>
            </w:pPr>
            <w:r w:rsidRPr="004C3EB1">
              <w:rPr>
                <w:rStyle w:val="helvetidacondbold"/>
                <w:rFonts w:hint="eastAsia"/>
                <w:bCs w:val="0"/>
                <w:sz w:val="20"/>
                <w:szCs w:val="20"/>
              </w:rPr>
              <w:t>2.3.</w:t>
            </w:r>
          </w:p>
          <w:p w14:paraId="063DADB3" w14:textId="5D3B51D9"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t>2.7. 2.9.</w:t>
            </w:r>
          </w:p>
        </w:tc>
        <w:tc>
          <w:tcPr>
            <w:tcW w:w="3152" w:type="dxa"/>
            <w:vMerge w:val="restart"/>
            <w:shd w:val="clear" w:color="auto" w:fill="FFFFFF" w:themeFill="background1"/>
            <w:vAlign w:val="center"/>
          </w:tcPr>
          <w:p w14:paraId="47BFDE41" w14:textId="77777777" w:rsidR="004C3EB1" w:rsidRPr="004C3EB1" w:rsidRDefault="004C3EB1" w:rsidP="004C3EB1">
            <w:pPr>
              <w:pStyle w:val="Textocuadros-sangriaTablas"/>
              <w:rPr>
                <w:sz w:val="20"/>
                <w:szCs w:val="20"/>
              </w:rPr>
            </w:pPr>
            <w:r w:rsidRPr="004C3EB1">
              <w:rPr>
                <w:rFonts w:hint="eastAsia"/>
                <w:b/>
                <w:bCs/>
                <w:sz w:val="20"/>
                <w:szCs w:val="20"/>
              </w:rPr>
              <w:t>2.15</w:t>
            </w:r>
            <w:r w:rsidRPr="004C3EB1">
              <w:rPr>
                <w:rFonts w:ascii="HelveticaLTStd-Bold" w:hAnsi="HelveticaLTStd-Bold" w:cs="HelveticaLTStd-Bold" w:hint="eastAsia"/>
                <w:b/>
                <w:bCs/>
                <w:sz w:val="20"/>
                <w:szCs w:val="20"/>
              </w:rPr>
              <w:t>.</w:t>
            </w:r>
            <w:r w:rsidRPr="004C3EB1">
              <w:rPr>
                <w:rFonts w:hint="eastAsia"/>
                <w:b/>
                <w:bCs/>
                <w:sz w:val="20"/>
                <w:szCs w:val="20"/>
              </w:rPr>
              <w:t xml:space="preserve"> </w:t>
            </w:r>
            <w:r w:rsidRPr="004C3EB1">
              <w:rPr>
                <w:rFonts w:hint="eastAsia"/>
                <w:sz w:val="20"/>
                <w:szCs w:val="20"/>
              </w:rPr>
              <w:t>Analizar el impacto de los medios de transporte en su entorno (CSC, CMCT, CCL).</w:t>
            </w:r>
          </w:p>
          <w:p w14:paraId="073D510C" w14:textId="77777777" w:rsidR="004C3EB1" w:rsidRPr="004C3EB1" w:rsidRDefault="004C3EB1" w:rsidP="004C3EB1">
            <w:pPr>
              <w:pStyle w:val="00CELDANIVEL22020"/>
              <w:rPr>
                <w:rFonts w:asciiTheme="majorBidi" w:hAnsiTheme="majorBidi" w:cstheme="majorBidi"/>
                <w:b w:val="0"/>
                <w:bCs/>
              </w:rPr>
            </w:pPr>
          </w:p>
        </w:tc>
        <w:tc>
          <w:tcPr>
            <w:tcW w:w="1814" w:type="dxa"/>
            <w:vMerge w:val="restart"/>
            <w:shd w:val="clear" w:color="auto" w:fill="FFFFFF" w:themeFill="background1"/>
            <w:vAlign w:val="center"/>
          </w:tcPr>
          <w:p w14:paraId="565AE27E" w14:textId="26BE3716" w:rsidR="004C3EB1" w:rsidRPr="004C3EB1" w:rsidRDefault="004C3EB1" w:rsidP="00E225A8">
            <w:pPr>
              <w:pStyle w:val="00CELDANIVEL22020"/>
              <w:jc w:val="left"/>
              <w:rPr>
                <w:rFonts w:asciiTheme="majorBidi" w:hAnsiTheme="majorBidi" w:cstheme="majorBidi"/>
                <w:b w:val="0"/>
                <w:bCs/>
              </w:rPr>
            </w:pPr>
            <w:r w:rsidRPr="004C3EB1">
              <w:rPr>
                <w:rFonts w:hint="eastAsia"/>
              </w:rPr>
              <w:t>15.1</w:t>
            </w:r>
            <w:r w:rsidRPr="004C3EB1">
              <w:rPr>
                <w:rFonts w:ascii="HelveticaLTStd-Bold" w:hAnsi="HelveticaLTStd-Bold" w:cs="HelveticaLTStd-Bold" w:hint="eastAsia"/>
              </w:rPr>
              <w:t>.</w:t>
            </w:r>
            <w:r w:rsidRPr="004C3EB1">
              <w:rPr>
                <w:rFonts w:ascii="HelveticaLTStd-Bold" w:hAnsi="HelveticaLTStd-Bold" w:cs="HelveticaLTStd-Bold" w:hint="eastAsia"/>
                <w:b w:val="0"/>
                <w:bCs/>
              </w:rPr>
              <w:t xml:space="preserve"> </w:t>
            </w:r>
            <w:r w:rsidRPr="004C3EB1">
              <w:rPr>
                <w:rFonts w:hint="eastAsia"/>
                <w:b w:val="0"/>
                <w:bCs/>
              </w:rPr>
              <w:t>Traza sobre un mapamundi el itinerario que sigue un producto agrario y otro ganadero desde su recolecci</w:t>
            </w:r>
            <w:r w:rsidRPr="004C3EB1">
              <w:rPr>
                <w:b w:val="0"/>
                <w:bCs/>
              </w:rPr>
              <w:t>ó</w:t>
            </w:r>
            <w:r w:rsidRPr="004C3EB1">
              <w:rPr>
                <w:rFonts w:hint="eastAsia"/>
                <w:b w:val="0"/>
                <w:bCs/>
              </w:rPr>
              <w:t>n hasta su consumo en zonas lejanas y extrae conclusiones.</w:t>
            </w:r>
          </w:p>
        </w:tc>
        <w:tc>
          <w:tcPr>
            <w:tcW w:w="1446" w:type="dxa"/>
            <w:shd w:val="clear" w:color="auto" w:fill="FFFFFF" w:themeFill="background1"/>
            <w:vAlign w:val="center"/>
          </w:tcPr>
          <w:p w14:paraId="77AFF142" w14:textId="6A5407CE" w:rsidR="004C3EB1" w:rsidRPr="004C3EB1" w:rsidRDefault="004C3EB1" w:rsidP="004C3EB1">
            <w:pPr>
              <w:pStyle w:val="00CELDANIVEL22020"/>
              <w:rPr>
                <w:rFonts w:asciiTheme="majorBidi" w:hAnsiTheme="majorBidi" w:cstheme="majorBidi"/>
                <w:b w:val="0"/>
                <w:bCs/>
              </w:rPr>
            </w:pPr>
            <w:r w:rsidRPr="004C3EB1">
              <w:rPr>
                <w:rFonts w:hint="eastAsia"/>
                <w:b w:val="0"/>
                <w:bCs/>
              </w:rPr>
              <w:t>CSC</w:t>
            </w:r>
          </w:p>
        </w:tc>
        <w:tc>
          <w:tcPr>
            <w:tcW w:w="4111" w:type="dxa"/>
            <w:shd w:val="clear" w:color="auto" w:fill="FFFFFF" w:themeFill="background1"/>
            <w:vAlign w:val="center"/>
          </w:tcPr>
          <w:p w14:paraId="34BC483F" w14:textId="77777777" w:rsidR="004C3EB1" w:rsidRPr="004C3EB1" w:rsidRDefault="004C3EB1" w:rsidP="004C3EB1">
            <w:pPr>
              <w:pStyle w:val="Textotablas-sangs-estianiTablas"/>
              <w:rPr>
                <w:bCs/>
                <w:sz w:val="20"/>
                <w:szCs w:val="20"/>
              </w:rPr>
            </w:pPr>
            <w:r w:rsidRPr="004C3EB1">
              <w:rPr>
                <w:rFonts w:hint="eastAsia"/>
                <w:bCs/>
                <w:sz w:val="20"/>
                <w:szCs w:val="20"/>
              </w:rPr>
              <w:t>Actividades internas 10, 16.</w:t>
            </w:r>
          </w:p>
          <w:p w14:paraId="362C6DA2" w14:textId="77777777" w:rsidR="004C3EB1" w:rsidRPr="004C3EB1" w:rsidRDefault="004C3EB1" w:rsidP="004C3EB1">
            <w:pPr>
              <w:pStyle w:val="Textotablas-sangs-estianiTablas"/>
              <w:rPr>
                <w:bCs/>
                <w:sz w:val="20"/>
                <w:szCs w:val="20"/>
              </w:rPr>
            </w:pPr>
            <w:r w:rsidRPr="004C3EB1">
              <w:rPr>
                <w:rFonts w:hint="eastAsia"/>
                <w:bCs/>
                <w:sz w:val="20"/>
                <w:szCs w:val="20"/>
              </w:rPr>
              <w:t>Actividades finales 6, 7, 8.</w:t>
            </w:r>
          </w:p>
          <w:p w14:paraId="33C769FD" w14:textId="6176A409"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La unidad en 10 preguntas: 4, 5.</w:t>
            </w:r>
          </w:p>
        </w:tc>
        <w:tc>
          <w:tcPr>
            <w:tcW w:w="1564" w:type="dxa"/>
            <w:vMerge w:val="restart"/>
            <w:shd w:val="clear" w:color="auto" w:fill="FFFFFF" w:themeFill="background1"/>
            <w:vAlign w:val="center"/>
          </w:tcPr>
          <w:p w14:paraId="0439CFE1" w14:textId="1F7FD25A" w:rsidR="004C3EB1" w:rsidRPr="004C3EB1" w:rsidRDefault="004C3EB1" w:rsidP="004C3EB1">
            <w:pPr>
              <w:pStyle w:val="00CELDANIVEL22020"/>
              <w:rPr>
                <w:rFonts w:asciiTheme="majorBidi" w:hAnsiTheme="majorBidi" w:cstheme="majorBidi"/>
                <w:b w:val="0"/>
                <w:bCs/>
              </w:rPr>
            </w:pPr>
            <w:r w:rsidRPr="004C3EB1">
              <w:rPr>
                <w:rFonts w:hint="eastAsia"/>
                <w:b w:val="0"/>
                <w:bCs/>
              </w:rPr>
              <w:t>CUA, PRE</w:t>
            </w:r>
          </w:p>
        </w:tc>
      </w:tr>
      <w:tr w:rsidR="004C3EB1" w:rsidRPr="004C3EB1" w14:paraId="6FC9CC96" w14:textId="77777777" w:rsidTr="004C3EB1">
        <w:trPr>
          <w:trHeight w:val="567"/>
        </w:trPr>
        <w:tc>
          <w:tcPr>
            <w:tcW w:w="703" w:type="dxa"/>
            <w:vMerge/>
            <w:shd w:val="clear" w:color="auto" w:fill="FFFFFF" w:themeFill="background1"/>
          </w:tcPr>
          <w:p w14:paraId="4C10B7EC"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386CC408"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3FA944F1"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5BC6A9D1" w14:textId="77777777" w:rsidR="004C3EB1" w:rsidRPr="004C3EB1" w:rsidRDefault="004C3EB1" w:rsidP="00E225A8">
            <w:pPr>
              <w:pStyle w:val="00CELDANIVEL22020"/>
              <w:jc w:val="left"/>
              <w:rPr>
                <w:rFonts w:asciiTheme="majorBidi" w:hAnsiTheme="majorBidi" w:cstheme="majorBidi"/>
                <w:b w:val="0"/>
                <w:bCs/>
              </w:rPr>
            </w:pPr>
          </w:p>
        </w:tc>
        <w:tc>
          <w:tcPr>
            <w:tcW w:w="1446" w:type="dxa"/>
            <w:shd w:val="clear" w:color="auto" w:fill="FFFFFF" w:themeFill="background1"/>
            <w:vAlign w:val="center"/>
          </w:tcPr>
          <w:p w14:paraId="6F6D8FB7" w14:textId="05B57B73" w:rsidR="004C3EB1" w:rsidRPr="004C3EB1" w:rsidRDefault="004C3EB1" w:rsidP="004C3EB1">
            <w:pPr>
              <w:pStyle w:val="00CELDANIVEL22020"/>
              <w:rPr>
                <w:rFonts w:asciiTheme="majorBidi" w:hAnsiTheme="majorBidi" w:cstheme="majorBidi"/>
                <w:b w:val="0"/>
                <w:bCs/>
              </w:rPr>
            </w:pPr>
            <w:r w:rsidRPr="004C3EB1">
              <w:rPr>
                <w:rFonts w:hint="eastAsia"/>
                <w:b w:val="0"/>
                <w:bCs/>
              </w:rPr>
              <w:t>CMCT</w:t>
            </w:r>
          </w:p>
        </w:tc>
        <w:tc>
          <w:tcPr>
            <w:tcW w:w="4111" w:type="dxa"/>
            <w:shd w:val="clear" w:color="auto" w:fill="FFFFFF" w:themeFill="background1"/>
            <w:vAlign w:val="center"/>
          </w:tcPr>
          <w:p w14:paraId="592F42AF" w14:textId="1E4D9976"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interna 11.</w:t>
            </w:r>
          </w:p>
        </w:tc>
        <w:tc>
          <w:tcPr>
            <w:tcW w:w="1564" w:type="dxa"/>
            <w:vMerge/>
            <w:shd w:val="clear" w:color="auto" w:fill="FFFFFF" w:themeFill="background1"/>
          </w:tcPr>
          <w:p w14:paraId="051E204D" w14:textId="77777777" w:rsidR="004C3EB1" w:rsidRPr="004C3EB1" w:rsidRDefault="004C3EB1" w:rsidP="004C3EB1">
            <w:pPr>
              <w:pStyle w:val="00CELDANIVEL22020"/>
              <w:rPr>
                <w:rFonts w:asciiTheme="majorBidi" w:hAnsiTheme="majorBidi" w:cstheme="majorBidi"/>
                <w:b w:val="0"/>
                <w:bCs/>
              </w:rPr>
            </w:pPr>
          </w:p>
        </w:tc>
      </w:tr>
      <w:tr w:rsidR="004C3EB1" w:rsidRPr="004C3EB1" w14:paraId="0A41D965" w14:textId="77777777" w:rsidTr="004C3EB1">
        <w:trPr>
          <w:trHeight w:val="567"/>
        </w:trPr>
        <w:tc>
          <w:tcPr>
            <w:tcW w:w="703" w:type="dxa"/>
            <w:vMerge/>
            <w:shd w:val="clear" w:color="auto" w:fill="FFFFFF" w:themeFill="background1"/>
          </w:tcPr>
          <w:p w14:paraId="2BBA938D"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2FBB41D8"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3DD9C918"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67047E73" w14:textId="77777777" w:rsidR="004C3EB1" w:rsidRPr="004C3EB1" w:rsidRDefault="004C3EB1" w:rsidP="00E225A8">
            <w:pPr>
              <w:pStyle w:val="00CELDANIVEL22020"/>
              <w:jc w:val="left"/>
              <w:rPr>
                <w:rFonts w:asciiTheme="majorBidi" w:hAnsiTheme="majorBidi" w:cstheme="majorBidi"/>
                <w:b w:val="0"/>
                <w:bCs/>
              </w:rPr>
            </w:pPr>
          </w:p>
        </w:tc>
        <w:tc>
          <w:tcPr>
            <w:tcW w:w="1446" w:type="dxa"/>
            <w:shd w:val="clear" w:color="auto" w:fill="FFFFFF" w:themeFill="background1"/>
            <w:vAlign w:val="center"/>
          </w:tcPr>
          <w:p w14:paraId="3273EEB9" w14:textId="2204FD90" w:rsidR="004C3EB1" w:rsidRPr="004C3EB1" w:rsidRDefault="004C3EB1" w:rsidP="004C3EB1">
            <w:pPr>
              <w:pStyle w:val="00CELDANIVEL22020"/>
              <w:rPr>
                <w:rFonts w:asciiTheme="majorBidi" w:hAnsiTheme="majorBidi" w:cstheme="majorBidi"/>
                <w:b w:val="0"/>
                <w:bCs/>
              </w:rPr>
            </w:pPr>
            <w:r w:rsidRPr="004C3EB1">
              <w:rPr>
                <w:rFonts w:hint="eastAsia"/>
                <w:b w:val="0"/>
                <w:bCs/>
              </w:rPr>
              <w:t>CCL</w:t>
            </w:r>
          </w:p>
        </w:tc>
        <w:tc>
          <w:tcPr>
            <w:tcW w:w="4111" w:type="dxa"/>
            <w:shd w:val="clear" w:color="auto" w:fill="FFFFFF" w:themeFill="background1"/>
            <w:vAlign w:val="center"/>
          </w:tcPr>
          <w:p w14:paraId="348051E8" w14:textId="77777777" w:rsidR="004C3EB1" w:rsidRPr="004C3EB1" w:rsidRDefault="004C3EB1" w:rsidP="004C3EB1">
            <w:pPr>
              <w:pStyle w:val="Textotablas-sangs-estianiTablas"/>
              <w:rPr>
                <w:bCs/>
                <w:sz w:val="20"/>
                <w:szCs w:val="20"/>
              </w:rPr>
            </w:pPr>
            <w:r w:rsidRPr="004C3EB1">
              <w:rPr>
                <w:rFonts w:hint="eastAsia"/>
                <w:bCs/>
                <w:sz w:val="20"/>
                <w:szCs w:val="20"/>
              </w:rPr>
              <w:t>Actividades internas 10, 16.</w:t>
            </w:r>
          </w:p>
          <w:p w14:paraId="249A0D18" w14:textId="39D30DE5"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7.</w:t>
            </w:r>
          </w:p>
        </w:tc>
        <w:tc>
          <w:tcPr>
            <w:tcW w:w="1564" w:type="dxa"/>
            <w:vMerge/>
            <w:shd w:val="clear" w:color="auto" w:fill="FFFFFF" w:themeFill="background1"/>
          </w:tcPr>
          <w:p w14:paraId="44F51C0C" w14:textId="77777777" w:rsidR="004C3EB1" w:rsidRPr="004C3EB1" w:rsidRDefault="004C3EB1" w:rsidP="004C3EB1">
            <w:pPr>
              <w:pStyle w:val="00CELDANIVEL22020"/>
              <w:rPr>
                <w:rFonts w:asciiTheme="majorBidi" w:hAnsiTheme="majorBidi" w:cstheme="majorBidi"/>
                <w:b w:val="0"/>
                <w:bCs/>
              </w:rPr>
            </w:pPr>
          </w:p>
        </w:tc>
      </w:tr>
      <w:tr w:rsidR="004C3EB1" w:rsidRPr="004C3EB1" w14:paraId="4E5C2B17" w14:textId="77777777" w:rsidTr="003370EF">
        <w:trPr>
          <w:trHeight w:val="567"/>
        </w:trPr>
        <w:tc>
          <w:tcPr>
            <w:tcW w:w="703" w:type="dxa"/>
            <w:vMerge w:val="restart"/>
            <w:shd w:val="clear" w:color="auto" w:fill="FFFFFF" w:themeFill="background1"/>
            <w:vAlign w:val="center"/>
          </w:tcPr>
          <w:p w14:paraId="1B3DB3C9" w14:textId="70C8D125"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t xml:space="preserve">3, 4, 12, </w:t>
            </w:r>
            <w:r w:rsidRPr="004C3EB1">
              <w:rPr>
                <w:rStyle w:val="helvetidacondbold"/>
                <w:rFonts w:hint="eastAsia"/>
                <w:b/>
                <w:bCs w:val="0"/>
              </w:rPr>
              <w:lastRenderedPageBreak/>
              <w:t>14, 15</w:t>
            </w:r>
          </w:p>
        </w:tc>
        <w:tc>
          <w:tcPr>
            <w:tcW w:w="852" w:type="dxa"/>
            <w:vMerge w:val="restart"/>
            <w:shd w:val="clear" w:color="auto" w:fill="FFFFFF" w:themeFill="background1"/>
            <w:vAlign w:val="center"/>
          </w:tcPr>
          <w:p w14:paraId="630C792B" w14:textId="77777777" w:rsidR="004C3EB1" w:rsidRPr="004C3EB1" w:rsidRDefault="004C3EB1" w:rsidP="004C3EB1">
            <w:pPr>
              <w:pStyle w:val="Textotablas-sangs-estianiTablas"/>
              <w:jc w:val="center"/>
              <w:rPr>
                <w:rStyle w:val="helvetidacondbold"/>
                <w:bCs w:val="0"/>
                <w:sz w:val="20"/>
                <w:szCs w:val="20"/>
              </w:rPr>
            </w:pPr>
            <w:r w:rsidRPr="004C3EB1">
              <w:rPr>
                <w:rStyle w:val="helvetidacondbold"/>
                <w:rFonts w:hint="eastAsia"/>
                <w:bCs w:val="0"/>
                <w:sz w:val="20"/>
                <w:szCs w:val="20"/>
              </w:rPr>
              <w:lastRenderedPageBreak/>
              <w:t>2.3.</w:t>
            </w:r>
          </w:p>
          <w:p w14:paraId="2926F36C" w14:textId="709142DB"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lastRenderedPageBreak/>
              <w:t>2.7. 2.9.</w:t>
            </w:r>
          </w:p>
        </w:tc>
        <w:tc>
          <w:tcPr>
            <w:tcW w:w="3152" w:type="dxa"/>
            <w:vMerge w:val="restart"/>
            <w:shd w:val="clear" w:color="auto" w:fill="FFFFFF" w:themeFill="background1"/>
            <w:vAlign w:val="center"/>
          </w:tcPr>
          <w:p w14:paraId="56554210" w14:textId="0C62FE58" w:rsidR="004C3EB1" w:rsidRPr="004C3EB1" w:rsidRDefault="004C3EB1" w:rsidP="004C3EB1">
            <w:pPr>
              <w:pStyle w:val="Textocuadros-sangriaTablas"/>
              <w:rPr>
                <w:sz w:val="20"/>
                <w:szCs w:val="20"/>
              </w:rPr>
            </w:pPr>
            <w:r w:rsidRPr="004C3EB1">
              <w:rPr>
                <w:rFonts w:hint="eastAsia"/>
                <w:b/>
                <w:bCs/>
                <w:sz w:val="20"/>
                <w:szCs w:val="20"/>
              </w:rPr>
              <w:lastRenderedPageBreak/>
              <w:t>2.16</w:t>
            </w:r>
            <w:r w:rsidRPr="004C3EB1">
              <w:rPr>
                <w:rFonts w:ascii="HelveticaLTStd-Bold" w:hAnsi="HelveticaLTStd-Bold" w:cs="HelveticaLTStd-Bold" w:hint="eastAsia"/>
                <w:b/>
                <w:bCs/>
                <w:sz w:val="20"/>
                <w:szCs w:val="20"/>
              </w:rPr>
              <w:t>.</w:t>
            </w:r>
            <w:r w:rsidRPr="004C3EB1">
              <w:rPr>
                <w:rFonts w:hint="eastAsia"/>
                <w:sz w:val="20"/>
                <w:szCs w:val="20"/>
              </w:rPr>
              <w:t xml:space="preserve"> Analizar los datos del peso del sector terciario de un pa</w:t>
            </w:r>
            <w:r w:rsidRPr="004C3EB1">
              <w:rPr>
                <w:sz w:val="20"/>
                <w:szCs w:val="20"/>
              </w:rPr>
              <w:t>í</w:t>
            </w:r>
            <w:r w:rsidRPr="004C3EB1">
              <w:rPr>
                <w:rFonts w:hint="eastAsia"/>
                <w:sz w:val="20"/>
                <w:szCs w:val="20"/>
              </w:rPr>
              <w:t xml:space="preserve">s frente a </w:t>
            </w:r>
            <w:r w:rsidRPr="004C3EB1">
              <w:rPr>
                <w:rFonts w:hint="eastAsia"/>
                <w:sz w:val="20"/>
                <w:szCs w:val="20"/>
              </w:rPr>
              <w:lastRenderedPageBreak/>
              <w:t>los del sector primario y secundario. Extraer conclusiones, incidiendo en la importancia del sector terciario para la econom</w:t>
            </w:r>
            <w:r w:rsidRPr="004C3EB1">
              <w:rPr>
                <w:sz w:val="20"/>
                <w:szCs w:val="20"/>
              </w:rPr>
              <w:t>í</w:t>
            </w:r>
            <w:r w:rsidRPr="004C3EB1">
              <w:rPr>
                <w:rFonts w:hint="eastAsia"/>
                <w:sz w:val="20"/>
                <w:szCs w:val="20"/>
              </w:rPr>
              <w:t>a andaluza (CSC, CCL, CAA, SIEP).</w:t>
            </w:r>
          </w:p>
        </w:tc>
        <w:tc>
          <w:tcPr>
            <w:tcW w:w="1814" w:type="dxa"/>
            <w:vMerge w:val="restart"/>
            <w:shd w:val="clear" w:color="auto" w:fill="FFFFFF" w:themeFill="background1"/>
            <w:vAlign w:val="center"/>
          </w:tcPr>
          <w:p w14:paraId="1FD432C3" w14:textId="234E842D" w:rsidR="004C3EB1" w:rsidRPr="004C3EB1" w:rsidRDefault="004C3EB1" w:rsidP="00E225A8">
            <w:pPr>
              <w:pStyle w:val="00CELDANIVEL22020"/>
              <w:jc w:val="left"/>
              <w:rPr>
                <w:rFonts w:asciiTheme="majorBidi" w:hAnsiTheme="majorBidi" w:cstheme="majorBidi"/>
                <w:b w:val="0"/>
                <w:bCs/>
              </w:rPr>
            </w:pPr>
            <w:r w:rsidRPr="004C3EB1">
              <w:rPr>
                <w:rFonts w:hint="eastAsia"/>
              </w:rPr>
              <w:lastRenderedPageBreak/>
              <w:t>16.1</w:t>
            </w:r>
            <w:r w:rsidRPr="004C3EB1">
              <w:rPr>
                <w:rFonts w:ascii="HelveticaLTStd-Bold" w:hAnsi="HelveticaLTStd-Bold" w:cs="HelveticaLTStd-Bold" w:hint="eastAsia"/>
              </w:rPr>
              <w:t>.</w:t>
            </w:r>
            <w:r w:rsidRPr="004C3EB1">
              <w:rPr>
                <w:rFonts w:hint="eastAsia"/>
                <w:b w:val="0"/>
                <w:bCs/>
              </w:rPr>
              <w:t xml:space="preserve"> Compara la poblaci</w:t>
            </w:r>
            <w:r w:rsidRPr="004C3EB1">
              <w:rPr>
                <w:b w:val="0"/>
                <w:bCs/>
              </w:rPr>
              <w:t>ó</w:t>
            </w:r>
            <w:r w:rsidRPr="004C3EB1">
              <w:rPr>
                <w:rFonts w:hint="eastAsia"/>
                <w:b w:val="0"/>
                <w:bCs/>
              </w:rPr>
              <w:t xml:space="preserve">n activa de </w:t>
            </w:r>
            <w:r w:rsidRPr="004C3EB1">
              <w:rPr>
                <w:rFonts w:hint="eastAsia"/>
                <w:b w:val="0"/>
                <w:bCs/>
              </w:rPr>
              <w:lastRenderedPageBreak/>
              <w:t>cada sector en diversos pa</w:t>
            </w:r>
            <w:r w:rsidRPr="004C3EB1">
              <w:rPr>
                <w:b w:val="0"/>
                <w:bCs/>
              </w:rPr>
              <w:t>í</w:t>
            </w:r>
            <w:r w:rsidRPr="004C3EB1">
              <w:rPr>
                <w:rFonts w:hint="eastAsia"/>
                <w:b w:val="0"/>
                <w:bCs/>
              </w:rPr>
              <w:t>ses y analiza el grado de desarrollo que muestran estos datos.</w:t>
            </w:r>
          </w:p>
        </w:tc>
        <w:tc>
          <w:tcPr>
            <w:tcW w:w="1446" w:type="dxa"/>
            <w:shd w:val="clear" w:color="auto" w:fill="FFFFFF" w:themeFill="background1"/>
            <w:vAlign w:val="center"/>
          </w:tcPr>
          <w:p w14:paraId="2AAC193D" w14:textId="16317423" w:rsidR="004C3EB1" w:rsidRPr="004C3EB1" w:rsidRDefault="004C3EB1" w:rsidP="004C3EB1">
            <w:pPr>
              <w:pStyle w:val="00CELDANIVEL22020"/>
              <w:rPr>
                <w:rFonts w:asciiTheme="majorBidi" w:hAnsiTheme="majorBidi" w:cstheme="majorBidi"/>
                <w:b w:val="0"/>
                <w:bCs/>
              </w:rPr>
            </w:pPr>
            <w:r w:rsidRPr="004C3EB1">
              <w:rPr>
                <w:rFonts w:hint="eastAsia"/>
                <w:b w:val="0"/>
                <w:bCs/>
              </w:rPr>
              <w:lastRenderedPageBreak/>
              <w:t>CSC</w:t>
            </w:r>
          </w:p>
        </w:tc>
        <w:tc>
          <w:tcPr>
            <w:tcW w:w="4111" w:type="dxa"/>
            <w:shd w:val="clear" w:color="auto" w:fill="FFFFFF" w:themeFill="background1"/>
            <w:vAlign w:val="center"/>
          </w:tcPr>
          <w:p w14:paraId="024128A1" w14:textId="77777777" w:rsidR="004C3EB1" w:rsidRPr="004C3EB1" w:rsidRDefault="004C3EB1" w:rsidP="004C3EB1">
            <w:pPr>
              <w:pStyle w:val="Textotablas-sangs-estianiTablas"/>
              <w:rPr>
                <w:bCs/>
                <w:sz w:val="20"/>
                <w:szCs w:val="20"/>
              </w:rPr>
            </w:pPr>
            <w:r w:rsidRPr="004C3EB1">
              <w:rPr>
                <w:rFonts w:hint="eastAsia"/>
                <w:bCs/>
                <w:sz w:val="20"/>
                <w:szCs w:val="20"/>
              </w:rPr>
              <w:t>Actividad interna 5.</w:t>
            </w:r>
          </w:p>
          <w:p w14:paraId="27510E0E" w14:textId="18C047A9"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La unidad en 10 preguntas: 2, 3, 7.</w:t>
            </w:r>
          </w:p>
        </w:tc>
        <w:tc>
          <w:tcPr>
            <w:tcW w:w="1564" w:type="dxa"/>
            <w:vMerge w:val="restart"/>
            <w:shd w:val="clear" w:color="auto" w:fill="FFFFFF" w:themeFill="background1"/>
            <w:vAlign w:val="center"/>
          </w:tcPr>
          <w:p w14:paraId="6B950134" w14:textId="2389E774" w:rsidR="004C3EB1" w:rsidRPr="004C3EB1" w:rsidRDefault="004C3EB1" w:rsidP="004C3EB1">
            <w:pPr>
              <w:pStyle w:val="00CELDANIVEL22020"/>
              <w:rPr>
                <w:rFonts w:asciiTheme="majorBidi" w:hAnsiTheme="majorBidi" w:cstheme="majorBidi"/>
                <w:b w:val="0"/>
                <w:bCs/>
              </w:rPr>
            </w:pPr>
            <w:r w:rsidRPr="004C3EB1">
              <w:rPr>
                <w:rFonts w:hint="eastAsia"/>
                <w:b w:val="0"/>
                <w:bCs/>
              </w:rPr>
              <w:t>CUA, PRE</w:t>
            </w:r>
          </w:p>
        </w:tc>
      </w:tr>
      <w:tr w:rsidR="004C3EB1" w:rsidRPr="004C3EB1" w14:paraId="61904ECE" w14:textId="77777777" w:rsidTr="004C3EB1">
        <w:trPr>
          <w:trHeight w:val="397"/>
        </w:trPr>
        <w:tc>
          <w:tcPr>
            <w:tcW w:w="703" w:type="dxa"/>
            <w:vMerge/>
            <w:shd w:val="clear" w:color="auto" w:fill="FFFFFF" w:themeFill="background1"/>
          </w:tcPr>
          <w:p w14:paraId="40EDED4B"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02B52B38"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7B47B611"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0920A943" w14:textId="77777777" w:rsidR="004C3EB1" w:rsidRPr="004C3EB1" w:rsidRDefault="004C3EB1" w:rsidP="004C3EB1">
            <w:pPr>
              <w:pStyle w:val="00CELDANIVEL22020"/>
              <w:rPr>
                <w:rFonts w:asciiTheme="majorBidi" w:hAnsiTheme="majorBidi" w:cstheme="majorBidi"/>
                <w:b w:val="0"/>
                <w:bCs/>
              </w:rPr>
            </w:pPr>
          </w:p>
        </w:tc>
        <w:tc>
          <w:tcPr>
            <w:tcW w:w="1446" w:type="dxa"/>
            <w:shd w:val="clear" w:color="auto" w:fill="FFFFFF" w:themeFill="background1"/>
            <w:vAlign w:val="center"/>
          </w:tcPr>
          <w:p w14:paraId="450A15EE" w14:textId="7C811B70" w:rsidR="004C3EB1" w:rsidRPr="004C3EB1" w:rsidRDefault="004C3EB1" w:rsidP="004C3EB1">
            <w:pPr>
              <w:pStyle w:val="00CELDANIVEL22020"/>
              <w:rPr>
                <w:rFonts w:asciiTheme="majorBidi" w:hAnsiTheme="majorBidi" w:cstheme="majorBidi"/>
                <w:b w:val="0"/>
                <w:bCs/>
              </w:rPr>
            </w:pPr>
            <w:r w:rsidRPr="004C3EB1">
              <w:rPr>
                <w:rFonts w:hint="eastAsia"/>
                <w:b w:val="0"/>
                <w:bCs/>
              </w:rPr>
              <w:t>CCL</w:t>
            </w:r>
          </w:p>
        </w:tc>
        <w:tc>
          <w:tcPr>
            <w:tcW w:w="4111" w:type="dxa"/>
            <w:shd w:val="clear" w:color="auto" w:fill="FFFFFF" w:themeFill="background1"/>
            <w:vAlign w:val="center"/>
          </w:tcPr>
          <w:p w14:paraId="2EF813D8" w14:textId="000690C7"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interna 5.</w:t>
            </w:r>
          </w:p>
        </w:tc>
        <w:tc>
          <w:tcPr>
            <w:tcW w:w="1564" w:type="dxa"/>
            <w:vMerge/>
            <w:shd w:val="clear" w:color="auto" w:fill="FFFFFF" w:themeFill="background1"/>
          </w:tcPr>
          <w:p w14:paraId="7E1E0AC6" w14:textId="77777777" w:rsidR="004C3EB1" w:rsidRPr="004C3EB1" w:rsidRDefault="004C3EB1" w:rsidP="004C3EB1">
            <w:pPr>
              <w:pStyle w:val="00CELDANIVEL22020"/>
              <w:rPr>
                <w:rFonts w:asciiTheme="majorBidi" w:hAnsiTheme="majorBidi" w:cstheme="majorBidi"/>
                <w:b w:val="0"/>
                <w:bCs/>
              </w:rPr>
            </w:pPr>
          </w:p>
        </w:tc>
      </w:tr>
      <w:tr w:rsidR="004C3EB1" w:rsidRPr="004C3EB1" w14:paraId="391D695B" w14:textId="77777777" w:rsidTr="004C3EB1">
        <w:trPr>
          <w:trHeight w:val="397"/>
        </w:trPr>
        <w:tc>
          <w:tcPr>
            <w:tcW w:w="703" w:type="dxa"/>
            <w:vMerge/>
            <w:shd w:val="clear" w:color="auto" w:fill="FFFFFF" w:themeFill="background1"/>
          </w:tcPr>
          <w:p w14:paraId="35838FA8"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132AF707"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72537698"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06F9A81F" w14:textId="77777777" w:rsidR="004C3EB1" w:rsidRPr="004C3EB1" w:rsidRDefault="004C3EB1" w:rsidP="004C3EB1">
            <w:pPr>
              <w:pStyle w:val="00CELDANIVEL22020"/>
              <w:rPr>
                <w:rFonts w:asciiTheme="majorBidi" w:hAnsiTheme="majorBidi" w:cstheme="majorBidi"/>
                <w:b w:val="0"/>
                <w:bCs/>
              </w:rPr>
            </w:pPr>
          </w:p>
        </w:tc>
        <w:tc>
          <w:tcPr>
            <w:tcW w:w="1446" w:type="dxa"/>
            <w:shd w:val="clear" w:color="auto" w:fill="FFFFFF" w:themeFill="background1"/>
            <w:vAlign w:val="center"/>
          </w:tcPr>
          <w:p w14:paraId="32B36D54" w14:textId="16ECC3CA" w:rsidR="004C3EB1" w:rsidRPr="004C3EB1" w:rsidRDefault="004C3EB1" w:rsidP="004C3EB1">
            <w:pPr>
              <w:pStyle w:val="00CELDANIVEL22020"/>
              <w:rPr>
                <w:rFonts w:asciiTheme="majorBidi" w:hAnsiTheme="majorBidi" w:cstheme="majorBidi"/>
                <w:b w:val="0"/>
                <w:bCs/>
              </w:rPr>
            </w:pPr>
            <w:r w:rsidRPr="004C3EB1">
              <w:rPr>
                <w:rFonts w:hint="eastAsia"/>
                <w:b w:val="0"/>
                <w:bCs/>
              </w:rPr>
              <w:t>CAA</w:t>
            </w:r>
          </w:p>
        </w:tc>
        <w:tc>
          <w:tcPr>
            <w:tcW w:w="4111" w:type="dxa"/>
            <w:shd w:val="clear" w:color="auto" w:fill="FFFFFF" w:themeFill="background1"/>
            <w:vAlign w:val="center"/>
          </w:tcPr>
          <w:p w14:paraId="2875EE9B" w14:textId="141FD748"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interna 5.</w:t>
            </w:r>
          </w:p>
        </w:tc>
        <w:tc>
          <w:tcPr>
            <w:tcW w:w="1564" w:type="dxa"/>
            <w:vMerge/>
            <w:shd w:val="clear" w:color="auto" w:fill="FFFFFF" w:themeFill="background1"/>
          </w:tcPr>
          <w:p w14:paraId="4F4F87E6" w14:textId="77777777" w:rsidR="004C3EB1" w:rsidRPr="004C3EB1" w:rsidRDefault="004C3EB1" w:rsidP="004C3EB1">
            <w:pPr>
              <w:pStyle w:val="00CELDANIVEL22020"/>
              <w:rPr>
                <w:rFonts w:asciiTheme="majorBidi" w:hAnsiTheme="majorBidi" w:cstheme="majorBidi"/>
                <w:b w:val="0"/>
                <w:bCs/>
              </w:rPr>
            </w:pPr>
          </w:p>
        </w:tc>
      </w:tr>
      <w:tr w:rsidR="004C3EB1" w:rsidRPr="004C3EB1" w14:paraId="2ECC5F67" w14:textId="77777777" w:rsidTr="004C3EB1">
        <w:trPr>
          <w:trHeight w:val="397"/>
        </w:trPr>
        <w:tc>
          <w:tcPr>
            <w:tcW w:w="703" w:type="dxa"/>
            <w:vMerge/>
            <w:shd w:val="clear" w:color="auto" w:fill="FFFFFF" w:themeFill="background1"/>
          </w:tcPr>
          <w:p w14:paraId="385FA9FE" w14:textId="77777777" w:rsidR="004C3EB1" w:rsidRPr="004C3EB1" w:rsidRDefault="004C3EB1" w:rsidP="004C3EB1">
            <w:pPr>
              <w:pStyle w:val="00CELDANIVEL22020"/>
              <w:rPr>
                <w:rFonts w:asciiTheme="majorBidi" w:hAnsiTheme="majorBidi" w:cstheme="majorBidi"/>
              </w:rPr>
            </w:pPr>
          </w:p>
        </w:tc>
        <w:tc>
          <w:tcPr>
            <w:tcW w:w="852" w:type="dxa"/>
            <w:vMerge/>
            <w:shd w:val="clear" w:color="auto" w:fill="FFFFFF" w:themeFill="background1"/>
          </w:tcPr>
          <w:p w14:paraId="49093842" w14:textId="77777777" w:rsidR="004C3EB1" w:rsidRPr="004C3EB1" w:rsidRDefault="004C3EB1" w:rsidP="004C3EB1">
            <w:pPr>
              <w:pStyle w:val="00CELDANIVEL22020"/>
              <w:rPr>
                <w:rFonts w:asciiTheme="majorBidi" w:hAnsiTheme="majorBidi" w:cstheme="majorBidi"/>
              </w:rPr>
            </w:pPr>
          </w:p>
        </w:tc>
        <w:tc>
          <w:tcPr>
            <w:tcW w:w="3152" w:type="dxa"/>
            <w:vMerge/>
            <w:shd w:val="clear" w:color="auto" w:fill="FFFFFF" w:themeFill="background1"/>
          </w:tcPr>
          <w:p w14:paraId="01C024A8"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434AEAFE" w14:textId="77777777" w:rsidR="004C3EB1" w:rsidRPr="004C3EB1" w:rsidRDefault="004C3EB1" w:rsidP="004C3EB1">
            <w:pPr>
              <w:pStyle w:val="00CELDANIVEL22020"/>
              <w:rPr>
                <w:rFonts w:asciiTheme="majorBidi" w:hAnsiTheme="majorBidi" w:cstheme="majorBidi"/>
                <w:b w:val="0"/>
                <w:bCs/>
              </w:rPr>
            </w:pPr>
          </w:p>
        </w:tc>
        <w:tc>
          <w:tcPr>
            <w:tcW w:w="1446" w:type="dxa"/>
            <w:shd w:val="clear" w:color="auto" w:fill="FFFFFF" w:themeFill="background1"/>
            <w:vAlign w:val="center"/>
          </w:tcPr>
          <w:p w14:paraId="2C25E154" w14:textId="24929D73" w:rsidR="004C3EB1" w:rsidRPr="004C3EB1" w:rsidRDefault="004C3EB1" w:rsidP="004C3EB1">
            <w:pPr>
              <w:pStyle w:val="00CELDANIVEL22020"/>
              <w:rPr>
                <w:rFonts w:asciiTheme="majorBidi" w:hAnsiTheme="majorBidi" w:cstheme="majorBidi"/>
                <w:b w:val="0"/>
                <w:bCs/>
              </w:rPr>
            </w:pPr>
            <w:r w:rsidRPr="004C3EB1">
              <w:rPr>
                <w:rFonts w:hint="eastAsia"/>
                <w:b w:val="0"/>
                <w:bCs/>
              </w:rPr>
              <w:t>SIEP</w:t>
            </w:r>
          </w:p>
        </w:tc>
        <w:tc>
          <w:tcPr>
            <w:tcW w:w="4111" w:type="dxa"/>
            <w:shd w:val="clear" w:color="auto" w:fill="FFFFFF" w:themeFill="background1"/>
            <w:vAlign w:val="center"/>
          </w:tcPr>
          <w:p w14:paraId="44420FD5" w14:textId="27AF0037"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interna 5.</w:t>
            </w:r>
          </w:p>
        </w:tc>
        <w:tc>
          <w:tcPr>
            <w:tcW w:w="1564" w:type="dxa"/>
            <w:vMerge/>
            <w:shd w:val="clear" w:color="auto" w:fill="FFFFFF" w:themeFill="background1"/>
          </w:tcPr>
          <w:p w14:paraId="356640B0" w14:textId="77777777" w:rsidR="004C3EB1" w:rsidRPr="004C3EB1" w:rsidRDefault="004C3EB1" w:rsidP="004C3EB1">
            <w:pPr>
              <w:pStyle w:val="00CELDANIVEL22020"/>
              <w:rPr>
                <w:rFonts w:asciiTheme="majorBidi" w:hAnsiTheme="majorBidi" w:cstheme="majorBidi"/>
                <w:b w:val="0"/>
                <w:bCs/>
              </w:rPr>
            </w:pPr>
          </w:p>
        </w:tc>
      </w:tr>
      <w:tr w:rsidR="004C3EB1" w:rsidRPr="00952CF7" w14:paraId="6F5E80E9" w14:textId="77777777" w:rsidTr="003370EF">
        <w:trPr>
          <w:trHeight w:val="567"/>
        </w:trPr>
        <w:tc>
          <w:tcPr>
            <w:tcW w:w="703" w:type="dxa"/>
            <w:vMerge w:val="restart"/>
            <w:shd w:val="clear" w:color="auto" w:fill="FFFFFF" w:themeFill="background1"/>
            <w:vAlign w:val="center"/>
          </w:tcPr>
          <w:p w14:paraId="7CEF6B85" w14:textId="335C8F46"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t>3, 4, 12, 14, 15</w:t>
            </w:r>
          </w:p>
        </w:tc>
        <w:tc>
          <w:tcPr>
            <w:tcW w:w="852" w:type="dxa"/>
            <w:vMerge w:val="restart"/>
            <w:shd w:val="clear" w:color="auto" w:fill="FFFFFF" w:themeFill="background1"/>
            <w:vAlign w:val="center"/>
          </w:tcPr>
          <w:p w14:paraId="00F14BB2" w14:textId="77777777" w:rsidR="004C3EB1" w:rsidRPr="004C3EB1" w:rsidRDefault="004C3EB1" w:rsidP="004C3EB1">
            <w:pPr>
              <w:pStyle w:val="Textotablas-sangs-estianiTablas"/>
              <w:jc w:val="center"/>
              <w:rPr>
                <w:rStyle w:val="helvetidacondbold"/>
                <w:bCs w:val="0"/>
                <w:sz w:val="20"/>
                <w:szCs w:val="20"/>
              </w:rPr>
            </w:pPr>
            <w:r w:rsidRPr="004C3EB1">
              <w:rPr>
                <w:rStyle w:val="helvetidacondbold"/>
                <w:rFonts w:hint="eastAsia"/>
                <w:bCs w:val="0"/>
                <w:sz w:val="20"/>
                <w:szCs w:val="20"/>
              </w:rPr>
              <w:t>2.3.</w:t>
            </w:r>
          </w:p>
          <w:p w14:paraId="07FCD71D" w14:textId="43F1A848" w:rsidR="004C3EB1" w:rsidRPr="004C3EB1" w:rsidRDefault="004C3EB1" w:rsidP="004C3EB1">
            <w:pPr>
              <w:pStyle w:val="00CELDANIVEL22020"/>
              <w:rPr>
                <w:rFonts w:asciiTheme="majorBidi" w:hAnsiTheme="majorBidi" w:cstheme="majorBidi"/>
                <w:bCs/>
              </w:rPr>
            </w:pPr>
            <w:r w:rsidRPr="004C3EB1">
              <w:rPr>
                <w:rStyle w:val="helvetidacondbold"/>
                <w:rFonts w:hint="eastAsia"/>
                <w:b/>
                <w:bCs w:val="0"/>
              </w:rPr>
              <w:t>2.7. 2.9.</w:t>
            </w:r>
          </w:p>
        </w:tc>
        <w:tc>
          <w:tcPr>
            <w:tcW w:w="3152" w:type="dxa"/>
            <w:vMerge w:val="restart"/>
            <w:shd w:val="clear" w:color="auto" w:fill="FFFFFF" w:themeFill="background1"/>
            <w:vAlign w:val="center"/>
          </w:tcPr>
          <w:p w14:paraId="09D52883" w14:textId="4CC42B8B" w:rsidR="004C3EB1" w:rsidRPr="004C3EB1" w:rsidRDefault="004C3EB1" w:rsidP="004C3EB1">
            <w:pPr>
              <w:pStyle w:val="Textocuadros-sangriaTablas"/>
              <w:rPr>
                <w:rFonts w:asciiTheme="majorBidi" w:hAnsiTheme="majorBidi" w:cstheme="majorBidi"/>
                <w:b/>
                <w:bCs/>
                <w:sz w:val="20"/>
                <w:szCs w:val="20"/>
              </w:rPr>
            </w:pPr>
            <w:r w:rsidRPr="004C3EB1">
              <w:rPr>
                <w:rFonts w:hint="eastAsia"/>
                <w:b/>
                <w:bCs/>
                <w:sz w:val="20"/>
                <w:szCs w:val="20"/>
              </w:rPr>
              <w:t>2.19</w:t>
            </w:r>
            <w:r w:rsidRPr="004C3EB1">
              <w:rPr>
                <w:rFonts w:ascii="HelveticaLTStd-Bold" w:hAnsi="HelveticaLTStd-Bold" w:cs="HelveticaLTStd-Bold" w:hint="eastAsia"/>
                <w:b/>
                <w:bCs/>
                <w:sz w:val="20"/>
                <w:szCs w:val="20"/>
              </w:rPr>
              <w:t>.</w:t>
            </w:r>
            <w:r w:rsidRPr="004C3EB1">
              <w:rPr>
                <w:rFonts w:hint="eastAsia"/>
                <w:sz w:val="20"/>
                <w:szCs w:val="20"/>
              </w:rPr>
              <w:t xml:space="preserve"> Analizar textos que reflejen un nivel de consumo contrastado en diferentes pa</w:t>
            </w:r>
            <w:r w:rsidRPr="004C3EB1">
              <w:rPr>
                <w:sz w:val="20"/>
                <w:szCs w:val="20"/>
              </w:rPr>
              <w:t>í</w:t>
            </w:r>
            <w:r w:rsidRPr="004C3EB1">
              <w:rPr>
                <w:rFonts w:hint="eastAsia"/>
                <w:sz w:val="20"/>
                <w:szCs w:val="20"/>
              </w:rPr>
              <w:t>ses y sacar conclusiones (CSC, CCL, CAA, SIEP).</w:t>
            </w:r>
          </w:p>
        </w:tc>
        <w:tc>
          <w:tcPr>
            <w:tcW w:w="1814" w:type="dxa"/>
            <w:vMerge w:val="restart"/>
            <w:shd w:val="clear" w:color="auto" w:fill="FFFFFF" w:themeFill="background1"/>
            <w:vAlign w:val="center"/>
          </w:tcPr>
          <w:p w14:paraId="517FED2D" w14:textId="0E729645" w:rsidR="004C3EB1" w:rsidRPr="004C3EB1" w:rsidRDefault="004C3EB1" w:rsidP="00E225A8">
            <w:pPr>
              <w:pStyle w:val="00CELDANIVEL22020"/>
              <w:jc w:val="left"/>
              <w:rPr>
                <w:rFonts w:asciiTheme="majorBidi" w:hAnsiTheme="majorBidi" w:cstheme="majorBidi"/>
                <w:b w:val="0"/>
                <w:bCs/>
              </w:rPr>
            </w:pPr>
            <w:r w:rsidRPr="004C3EB1">
              <w:rPr>
                <w:rFonts w:hint="eastAsia"/>
              </w:rPr>
              <w:t>19.1</w:t>
            </w:r>
            <w:r w:rsidRPr="004C3EB1">
              <w:rPr>
                <w:rFonts w:ascii="HelveticaLTStd-Bold" w:hAnsi="HelveticaLTStd-Bold" w:cs="HelveticaLTStd-Bold" w:hint="eastAsia"/>
              </w:rPr>
              <w:t>.</w:t>
            </w:r>
            <w:r w:rsidRPr="004C3EB1">
              <w:rPr>
                <w:rFonts w:ascii="HelveticaLTStd-Bold" w:hAnsi="HelveticaLTStd-Bold" w:cs="HelveticaLTStd-Bold" w:hint="eastAsia"/>
                <w:b w:val="0"/>
                <w:bCs/>
              </w:rPr>
              <w:t xml:space="preserve"> </w:t>
            </w:r>
            <w:r w:rsidRPr="004C3EB1">
              <w:rPr>
                <w:rFonts w:hint="eastAsia"/>
                <w:b w:val="0"/>
                <w:bCs/>
              </w:rPr>
              <w:t>Compara las caracter</w:t>
            </w:r>
            <w:r w:rsidRPr="004C3EB1">
              <w:rPr>
                <w:b w:val="0"/>
                <w:bCs/>
              </w:rPr>
              <w:t>í</w:t>
            </w:r>
            <w:r w:rsidRPr="004C3EB1">
              <w:rPr>
                <w:rFonts w:hint="eastAsia"/>
                <w:b w:val="0"/>
                <w:bCs/>
              </w:rPr>
              <w:t>sticas del consumo interior de pa</w:t>
            </w:r>
            <w:r w:rsidRPr="004C3EB1">
              <w:rPr>
                <w:b w:val="0"/>
                <w:bCs/>
              </w:rPr>
              <w:t>í</w:t>
            </w:r>
            <w:r w:rsidRPr="004C3EB1">
              <w:rPr>
                <w:rFonts w:hint="eastAsia"/>
                <w:b w:val="0"/>
                <w:bCs/>
              </w:rPr>
              <w:t>ses como Brasil y Francia.</w:t>
            </w:r>
          </w:p>
        </w:tc>
        <w:tc>
          <w:tcPr>
            <w:tcW w:w="1446" w:type="dxa"/>
            <w:shd w:val="clear" w:color="auto" w:fill="FFFFFF" w:themeFill="background1"/>
            <w:vAlign w:val="center"/>
          </w:tcPr>
          <w:p w14:paraId="33BAAB0B" w14:textId="5CFB7C41" w:rsidR="004C3EB1" w:rsidRPr="004C3EB1" w:rsidRDefault="004C3EB1" w:rsidP="004C3EB1">
            <w:pPr>
              <w:pStyle w:val="00CELDANIVEL22020"/>
              <w:rPr>
                <w:rFonts w:asciiTheme="majorBidi" w:hAnsiTheme="majorBidi" w:cstheme="majorBidi"/>
                <w:b w:val="0"/>
                <w:bCs/>
              </w:rPr>
            </w:pPr>
            <w:r w:rsidRPr="004C3EB1">
              <w:rPr>
                <w:rFonts w:hint="eastAsia"/>
                <w:b w:val="0"/>
                <w:bCs/>
              </w:rPr>
              <w:t>CSC</w:t>
            </w:r>
          </w:p>
        </w:tc>
        <w:tc>
          <w:tcPr>
            <w:tcW w:w="4111" w:type="dxa"/>
            <w:shd w:val="clear" w:color="auto" w:fill="FFFFFF" w:themeFill="background1"/>
            <w:vAlign w:val="center"/>
          </w:tcPr>
          <w:p w14:paraId="36DAA361" w14:textId="77777777" w:rsidR="004C3EB1" w:rsidRPr="004C3EB1" w:rsidRDefault="004C3EB1" w:rsidP="004C3EB1">
            <w:pPr>
              <w:pStyle w:val="Textotablas-sangs-estianiTablas"/>
              <w:rPr>
                <w:bCs/>
                <w:sz w:val="20"/>
                <w:szCs w:val="20"/>
              </w:rPr>
            </w:pPr>
            <w:r w:rsidRPr="004C3EB1">
              <w:rPr>
                <w:rFonts w:hint="eastAsia"/>
                <w:bCs/>
                <w:sz w:val="20"/>
                <w:szCs w:val="20"/>
              </w:rPr>
              <w:t xml:space="preserve">Aprendizaje basado en problemas: </w:t>
            </w:r>
            <w:r w:rsidRPr="004C3EB1">
              <w:rPr>
                <w:bCs/>
                <w:sz w:val="20"/>
                <w:szCs w:val="20"/>
              </w:rPr>
              <w:t>¡</w:t>
            </w:r>
            <w:r w:rsidRPr="004C3EB1">
              <w:rPr>
                <w:rFonts w:hint="eastAsia"/>
                <w:bCs/>
                <w:sz w:val="20"/>
                <w:szCs w:val="20"/>
              </w:rPr>
              <w:t>Emprendemos un negocio!</w:t>
            </w:r>
          </w:p>
          <w:p w14:paraId="1B409AB7" w14:textId="7CBA8AF0"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2.</w:t>
            </w:r>
          </w:p>
        </w:tc>
        <w:tc>
          <w:tcPr>
            <w:tcW w:w="1564" w:type="dxa"/>
            <w:vMerge w:val="restart"/>
            <w:shd w:val="clear" w:color="auto" w:fill="FFFFFF" w:themeFill="background1"/>
            <w:vAlign w:val="center"/>
          </w:tcPr>
          <w:p w14:paraId="187C3088" w14:textId="1B711D10" w:rsidR="004C3EB1" w:rsidRPr="004C3EB1" w:rsidRDefault="004C3EB1" w:rsidP="004C3EB1">
            <w:pPr>
              <w:pStyle w:val="00CELDANIVEL22020"/>
              <w:rPr>
                <w:rFonts w:asciiTheme="majorBidi" w:hAnsiTheme="majorBidi" w:cstheme="majorBidi"/>
                <w:b w:val="0"/>
                <w:bCs/>
                <w:lang w:val="fr-FR"/>
              </w:rPr>
            </w:pPr>
            <w:r w:rsidRPr="004C3EB1">
              <w:rPr>
                <w:rFonts w:hint="eastAsia"/>
                <w:b w:val="0"/>
                <w:bCs/>
                <w:lang w:val="fr-FR"/>
              </w:rPr>
              <w:t>EOBS-R</w:t>
            </w:r>
            <w:r w:rsidRPr="004C3EB1">
              <w:rPr>
                <w:b w:val="0"/>
                <w:bCs/>
                <w:lang w:val="fr-FR"/>
              </w:rPr>
              <w:t>Ú</w:t>
            </w:r>
            <w:r w:rsidRPr="004C3EB1">
              <w:rPr>
                <w:rFonts w:hint="eastAsia"/>
                <w:b w:val="0"/>
                <w:bCs/>
                <w:lang w:val="fr-FR"/>
              </w:rPr>
              <w:t>B, PR</w:t>
            </w:r>
            <w:r w:rsidRPr="004C3EB1">
              <w:rPr>
                <w:b w:val="0"/>
                <w:bCs/>
                <w:lang w:val="fr-FR"/>
              </w:rPr>
              <w:t>Á</w:t>
            </w:r>
            <w:r w:rsidRPr="004C3EB1">
              <w:rPr>
                <w:rFonts w:hint="eastAsia"/>
                <w:b w:val="0"/>
                <w:bCs/>
                <w:lang w:val="fr-FR"/>
              </w:rPr>
              <w:t>C, PORT, PRE, CUA</w:t>
            </w:r>
          </w:p>
        </w:tc>
      </w:tr>
      <w:tr w:rsidR="004C3EB1" w:rsidRPr="004C3EB1" w14:paraId="4E63FC21" w14:textId="77777777" w:rsidTr="004C3EB1">
        <w:trPr>
          <w:trHeight w:val="567"/>
        </w:trPr>
        <w:tc>
          <w:tcPr>
            <w:tcW w:w="703" w:type="dxa"/>
            <w:vMerge/>
            <w:shd w:val="clear" w:color="auto" w:fill="FFFFFF" w:themeFill="background1"/>
          </w:tcPr>
          <w:p w14:paraId="01C253EB" w14:textId="77777777" w:rsidR="004C3EB1" w:rsidRPr="004C3EB1" w:rsidRDefault="004C3EB1" w:rsidP="004C3EB1">
            <w:pPr>
              <w:pStyle w:val="00CELDANIVEL22020"/>
              <w:rPr>
                <w:rFonts w:asciiTheme="majorBidi" w:hAnsiTheme="majorBidi" w:cstheme="majorBidi"/>
                <w:b w:val="0"/>
                <w:bCs/>
                <w:lang w:val="fr-FR"/>
              </w:rPr>
            </w:pPr>
          </w:p>
        </w:tc>
        <w:tc>
          <w:tcPr>
            <w:tcW w:w="852" w:type="dxa"/>
            <w:vMerge/>
            <w:shd w:val="clear" w:color="auto" w:fill="FFFFFF" w:themeFill="background1"/>
          </w:tcPr>
          <w:p w14:paraId="171A020A" w14:textId="77777777" w:rsidR="004C3EB1" w:rsidRPr="004C3EB1" w:rsidRDefault="004C3EB1" w:rsidP="004C3EB1">
            <w:pPr>
              <w:pStyle w:val="00CELDANIVEL22020"/>
              <w:rPr>
                <w:rFonts w:asciiTheme="majorBidi" w:hAnsiTheme="majorBidi" w:cstheme="majorBidi"/>
                <w:b w:val="0"/>
                <w:bCs/>
                <w:lang w:val="fr-FR"/>
              </w:rPr>
            </w:pPr>
          </w:p>
        </w:tc>
        <w:tc>
          <w:tcPr>
            <w:tcW w:w="3152" w:type="dxa"/>
            <w:vMerge/>
            <w:shd w:val="clear" w:color="auto" w:fill="FFFFFF" w:themeFill="background1"/>
          </w:tcPr>
          <w:p w14:paraId="5BCCFECB" w14:textId="77777777" w:rsidR="004C3EB1" w:rsidRPr="004C3EB1" w:rsidRDefault="004C3EB1" w:rsidP="004C3EB1">
            <w:pPr>
              <w:pStyle w:val="00CELDANIVEL22020"/>
              <w:rPr>
                <w:rFonts w:asciiTheme="majorBidi" w:hAnsiTheme="majorBidi" w:cstheme="majorBidi"/>
                <w:b w:val="0"/>
                <w:bCs/>
                <w:lang w:val="fr-FR"/>
              </w:rPr>
            </w:pPr>
          </w:p>
        </w:tc>
        <w:tc>
          <w:tcPr>
            <w:tcW w:w="1814" w:type="dxa"/>
            <w:vMerge/>
            <w:shd w:val="clear" w:color="auto" w:fill="FFFFFF" w:themeFill="background1"/>
          </w:tcPr>
          <w:p w14:paraId="62579553" w14:textId="77777777" w:rsidR="004C3EB1" w:rsidRPr="004C3EB1" w:rsidRDefault="004C3EB1" w:rsidP="00E225A8">
            <w:pPr>
              <w:pStyle w:val="00CELDANIVEL22020"/>
              <w:jc w:val="left"/>
              <w:rPr>
                <w:rFonts w:asciiTheme="majorBidi" w:hAnsiTheme="majorBidi" w:cstheme="majorBidi"/>
                <w:b w:val="0"/>
                <w:bCs/>
                <w:lang w:val="fr-FR"/>
              </w:rPr>
            </w:pPr>
          </w:p>
        </w:tc>
        <w:tc>
          <w:tcPr>
            <w:tcW w:w="1446" w:type="dxa"/>
            <w:shd w:val="clear" w:color="auto" w:fill="FFFFFF" w:themeFill="background1"/>
            <w:vAlign w:val="center"/>
          </w:tcPr>
          <w:p w14:paraId="55087A5A" w14:textId="5D74BCA9" w:rsidR="004C3EB1" w:rsidRPr="004C3EB1" w:rsidRDefault="004C3EB1" w:rsidP="004C3EB1">
            <w:pPr>
              <w:pStyle w:val="00CELDANIVEL22020"/>
              <w:rPr>
                <w:rFonts w:asciiTheme="majorBidi" w:hAnsiTheme="majorBidi" w:cstheme="majorBidi"/>
                <w:b w:val="0"/>
                <w:bCs/>
              </w:rPr>
            </w:pPr>
            <w:r w:rsidRPr="004C3EB1">
              <w:rPr>
                <w:rFonts w:hint="eastAsia"/>
                <w:b w:val="0"/>
                <w:bCs/>
              </w:rPr>
              <w:t>CCL</w:t>
            </w:r>
          </w:p>
        </w:tc>
        <w:tc>
          <w:tcPr>
            <w:tcW w:w="4111" w:type="dxa"/>
            <w:shd w:val="clear" w:color="auto" w:fill="FFFFFF" w:themeFill="background1"/>
            <w:vAlign w:val="center"/>
          </w:tcPr>
          <w:p w14:paraId="62769508" w14:textId="77777777" w:rsidR="004C3EB1" w:rsidRPr="004C3EB1" w:rsidRDefault="004C3EB1" w:rsidP="004C3EB1">
            <w:pPr>
              <w:pStyle w:val="Textotablas-sangs-estianiTablas"/>
              <w:rPr>
                <w:bCs/>
                <w:sz w:val="20"/>
                <w:szCs w:val="20"/>
              </w:rPr>
            </w:pPr>
            <w:r w:rsidRPr="004C3EB1">
              <w:rPr>
                <w:rFonts w:hint="eastAsia"/>
                <w:bCs/>
                <w:sz w:val="20"/>
                <w:szCs w:val="20"/>
              </w:rPr>
              <w:t xml:space="preserve">Aprendizaje basado en problemas: </w:t>
            </w:r>
            <w:r w:rsidRPr="004C3EB1">
              <w:rPr>
                <w:bCs/>
                <w:sz w:val="20"/>
                <w:szCs w:val="20"/>
              </w:rPr>
              <w:t>¡</w:t>
            </w:r>
            <w:r w:rsidRPr="004C3EB1">
              <w:rPr>
                <w:rFonts w:hint="eastAsia"/>
                <w:bCs/>
                <w:sz w:val="20"/>
                <w:szCs w:val="20"/>
              </w:rPr>
              <w:t>Emprendemos un negocio!</w:t>
            </w:r>
          </w:p>
          <w:p w14:paraId="414AA96F" w14:textId="7A40347C"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2.</w:t>
            </w:r>
          </w:p>
        </w:tc>
        <w:tc>
          <w:tcPr>
            <w:tcW w:w="1564" w:type="dxa"/>
            <w:vMerge/>
            <w:shd w:val="clear" w:color="auto" w:fill="FFFFFF" w:themeFill="background1"/>
          </w:tcPr>
          <w:p w14:paraId="6852DFE3" w14:textId="77777777" w:rsidR="004C3EB1" w:rsidRPr="004C3EB1" w:rsidRDefault="004C3EB1" w:rsidP="004C3EB1">
            <w:pPr>
              <w:pStyle w:val="00CELDANIVEL22020"/>
              <w:rPr>
                <w:rFonts w:asciiTheme="majorBidi" w:hAnsiTheme="majorBidi" w:cstheme="majorBidi"/>
                <w:b w:val="0"/>
                <w:bCs/>
              </w:rPr>
            </w:pPr>
          </w:p>
        </w:tc>
      </w:tr>
      <w:tr w:rsidR="004C3EB1" w:rsidRPr="004C3EB1" w14:paraId="4F28B2C5" w14:textId="77777777" w:rsidTr="004C3EB1">
        <w:trPr>
          <w:trHeight w:val="567"/>
        </w:trPr>
        <w:tc>
          <w:tcPr>
            <w:tcW w:w="703" w:type="dxa"/>
            <w:vMerge/>
            <w:shd w:val="clear" w:color="auto" w:fill="FFFFFF" w:themeFill="background1"/>
          </w:tcPr>
          <w:p w14:paraId="21D0329B" w14:textId="77777777" w:rsidR="004C3EB1" w:rsidRPr="004C3EB1" w:rsidRDefault="004C3EB1" w:rsidP="004C3EB1">
            <w:pPr>
              <w:pStyle w:val="00CELDANIVEL22020"/>
              <w:rPr>
                <w:rFonts w:asciiTheme="majorBidi" w:hAnsiTheme="majorBidi" w:cstheme="majorBidi"/>
                <w:b w:val="0"/>
                <w:bCs/>
              </w:rPr>
            </w:pPr>
          </w:p>
        </w:tc>
        <w:tc>
          <w:tcPr>
            <w:tcW w:w="852" w:type="dxa"/>
            <w:vMerge/>
            <w:shd w:val="clear" w:color="auto" w:fill="FFFFFF" w:themeFill="background1"/>
          </w:tcPr>
          <w:p w14:paraId="4B323AA0" w14:textId="77777777" w:rsidR="004C3EB1" w:rsidRPr="004C3EB1" w:rsidRDefault="004C3EB1" w:rsidP="004C3EB1">
            <w:pPr>
              <w:pStyle w:val="00CELDANIVEL22020"/>
              <w:rPr>
                <w:rFonts w:asciiTheme="majorBidi" w:hAnsiTheme="majorBidi" w:cstheme="majorBidi"/>
                <w:b w:val="0"/>
                <w:bCs/>
              </w:rPr>
            </w:pPr>
          </w:p>
        </w:tc>
        <w:tc>
          <w:tcPr>
            <w:tcW w:w="3152" w:type="dxa"/>
            <w:vMerge/>
            <w:shd w:val="clear" w:color="auto" w:fill="FFFFFF" w:themeFill="background1"/>
          </w:tcPr>
          <w:p w14:paraId="60FFEF8E"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5595F5D9" w14:textId="77777777" w:rsidR="004C3EB1" w:rsidRPr="004C3EB1" w:rsidRDefault="004C3EB1" w:rsidP="00E225A8">
            <w:pPr>
              <w:pStyle w:val="00CELDANIVEL22020"/>
              <w:jc w:val="left"/>
              <w:rPr>
                <w:rFonts w:asciiTheme="majorBidi" w:hAnsiTheme="majorBidi" w:cstheme="majorBidi"/>
                <w:b w:val="0"/>
                <w:bCs/>
              </w:rPr>
            </w:pPr>
          </w:p>
        </w:tc>
        <w:tc>
          <w:tcPr>
            <w:tcW w:w="1446" w:type="dxa"/>
            <w:shd w:val="clear" w:color="auto" w:fill="FFFFFF" w:themeFill="background1"/>
            <w:vAlign w:val="center"/>
          </w:tcPr>
          <w:p w14:paraId="750568CF" w14:textId="0C2A7E6C" w:rsidR="004C3EB1" w:rsidRPr="004C3EB1" w:rsidRDefault="004C3EB1" w:rsidP="004C3EB1">
            <w:pPr>
              <w:pStyle w:val="00CELDANIVEL22020"/>
              <w:rPr>
                <w:rFonts w:asciiTheme="majorBidi" w:hAnsiTheme="majorBidi" w:cstheme="majorBidi"/>
                <w:b w:val="0"/>
                <w:bCs/>
              </w:rPr>
            </w:pPr>
            <w:r w:rsidRPr="004C3EB1">
              <w:rPr>
                <w:rFonts w:hint="eastAsia"/>
                <w:b w:val="0"/>
                <w:bCs/>
              </w:rPr>
              <w:t>CAA</w:t>
            </w:r>
          </w:p>
        </w:tc>
        <w:tc>
          <w:tcPr>
            <w:tcW w:w="4111" w:type="dxa"/>
            <w:shd w:val="clear" w:color="auto" w:fill="FFFFFF" w:themeFill="background1"/>
            <w:vAlign w:val="center"/>
          </w:tcPr>
          <w:p w14:paraId="5540B4FF" w14:textId="77777777" w:rsidR="004C3EB1" w:rsidRPr="004C3EB1" w:rsidRDefault="004C3EB1" w:rsidP="004C3EB1">
            <w:pPr>
              <w:pStyle w:val="Textotablas-sangs-estianiTablas"/>
              <w:rPr>
                <w:bCs/>
                <w:sz w:val="20"/>
                <w:szCs w:val="20"/>
              </w:rPr>
            </w:pPr>
            <w:r w:rsidRPr="004C3EB1">
              <w:rPr>
                <w:rFonts w:hint="eastAsia"/>
                <w:bCs/>
                <w:sz w:val="20"/>
                <w:szCs w:val="20"/>
              </w:rPr>
              <w:t xml:space="preserve">Aprendizaje basado en problemas: </w:t>
            </w:r>
            <w:r w:rsidRPr="004C3EB1">
              <w:rPr>
                <w:bCs/>
                <w:sz w:val="20"/>
                <w:szCs w:val="20"/>
              </w:rPr>
              <w:t>¡</w:t>
            </w:r>
            <w:r w:rsidRPr="004C3EB1">
              <w:rPr>
                <w:rFonts w:hint="eastAsia"/>
                <w:bCs/>
                <w:sz w:val="20"/>
                <w:szCs w:val="20"/>
              </w:rPr>
              <w:t>Emprendemos un negocio!</w:t>
            </w:r>
          </w:p>
          <w:p w14:paraId="6B92CB60" w14:textId="2E6C8A95"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2.</w:t>
            </w:r>
          </w:p>
        </w:tc>
        <w:tc>
          <w:tcPr>
            <w:tcW w:w="1564" w:type="dxa"/>
            <w:vMerge/>
            <w:shd w:val="clear" w:color="auto" w:fill="FFFFFF" w:themeFill="background1"/>
          </w:tcPr>
          <w:p w14:paraId="79911D94" w14:textId="77777777" w:rsidR="004C3EB1" w:rsidRPr="004C3EB1" w:rsidRDefault="004C3EB1" w:rsidP="004C3EB1">
            <w:pPr>
              <w:pStyle w:val="00CELDANIVEL22020"/>
              <w:rPr>
                <w:rFonts w:asciiTheme="majorBidi" w:hAnsiTheme="majorBidi" w:cstheme="majorBidi"/>
                <w:b w:val="0"/>
                <w:bCs/>
              </w:rPr>
            </w:pPr>
          </w:p>
        </w:tc>
      </w:tr>
      <w:tr w:rsidR="004C3EB1" w:rsidRPr="004C3EB1" w14:paraId="697D5D5D" w14:textId="77777777" w:rsidTr="004C3EB1">
        <w:trPr>
          <w:trHeight w:val="567"/>
        </w:trPr>
        <w:tc>
          <w:tcPr>
            <w:tcW w:w="703" w:type="dxa"/>
            <w:vMerge/>
            <w:shd w:val="clear" w:color="auto" w:fill="FFFFFF" w:themeFill="background1"/>
          </w:tcPr>
          <w:p w14:paraId="13A80D89" w14:textId="77777777" w:rsidR="004C3EB1" w:rsidRPr="004C3EB1" w:rsidRDefault="004C3EB1" w:rsidP="004C3EB1">
            <w:pPr>
              <w:pStyle w:val="00CELDANIVEL22020"/>
              <w:rPr>
                <w:rFonts w:asciiTheme="majorBidi" w:hAnsiTheme="majorBidi" w:cstheme="majorBidi"/>
                <w:b w:val="0"/>
                <w:bCs/>
              </w:rPr>
            </w:pPr>
          </w:p>
        </w:tc>
        <w:tc>
          <w:tcPr>
            <w:tcW w:w="852" w:type="dxa"/>
            <w:vMerge/>
            <w:shd w:val="clear" w:color="auto" w:fill="FFFFFF" w:themeFill="background1"/>
          </w:tcPr>
          <w:p w14:paraId="311BF991" w14:textId="77777777" w:rsidR="004C3EB1" w:rsidRPr="004C3EB1" w:rsidRDefault="004C3EB1" w:rsidP="004C3EB1">
            <w:pPr>
              <w:pStyle w:val="00CELDANIVEL22020"/>
              <w:rPr>
                <w:rFonts w:asciiTheme="majorBidi" w:hAnsiTheme="majorBidi" w:cstheme="majorBidi"/>
                <w:b w:val="0"/>
                <w:bCs/>
              </w:rPr>
            </w:pPr>
          </w:p>
        </w:tc>
        <w:tc>
          <w:tcPr>
            <w:tcW w:w="3152" w:type="dxa"/>
            <w:vMerge/>
            <w:shd w:val="clear" w:color="auto" w:fill="FFFFFF" w:themeFill="background1"/>
          </w:tcPr>
          <w:p w14:paraId="1941FD61" w14:textId="77777777" w:rsidR="004C3EB1" w:rsidRPr="004C3EB1" w:rsidRDefault="004C3EB1" w:rsidP="004C3EB1">
            <w:pPr>
              <w:pStyle w:val="00CELDANIVEL22020"/>
              <w:rPr>
                <w:rFonts w:asciiTheme="majorBidi" w:hAnsiTheme="majorBidi" w:cstheme="majorBidi"/>
                <w:b w:val="0"/>
                <w:bCs/>
              </w:rPr>
            </w:pPr>
          </w:p>
        </w:tc>
        <w:tc>
          <w:tcPr>
            <w:tcW w:w="1814" w:type="dxa"/>
            <w:vMerge/>
            <w:shd w:val="clear" w:color="auto" w:fill="FFFFFF" w:themeFill="background1"/>
          </w:tcPr>
          <w:p w14:paraId="13A23394" w14:textId="77777777" w:rsidR="004C3EB1" w:rsidRPr="004C3EB1" w:rsidRDefault="004C3EB1" w:rsidP="00E225A8">
            <w:pPr>
              <w:pStyle w:val="00CELDANIVEL22020"/>
              <w:jc w:val="left"/>
              <w:rPr>
                <w:rFonts w:asciiTheme="majorBidi" w:hAnsiTheme="majorBidi" w:cstheme="majorBidi"/>
                <w:b w:val="0"/>
                <w:bCs/>
              </w:rPr>
            </w:pPr>
          </w:p>
        </w:tc>
        <w:tc>
          <w:tcPr>
            <w:tcW w:w="1446" w:type="dxa"/>
            <w:shd w:val="clear" w:color="auto" w:fill="FFFFFF" w:themeFill="background1"/>
            <w:vAlign w:val="center"/>
          </w:tcPr>
          <w:p w14:paraId="50A1773A" w14:textId="150D37D8" w:rsidR="004C3EB1" w:rsidRPr="004C3EB1" w:rsidRDefault="004C3EB1" w:rsidP="004C3EB1">
            <w:pPr>
              <w:pStyle w:val="00CELDANIVEL22020"/>
              <w:rPr>
                <w:rFonts w:asciiTheme="majorBidi" w:hAnsiTheme="majorBidi" w:cstheme="majorBidi"/>
                <w:b w:val="0"/>
                <w:bCs/>
              </w:rPr>
            </w:pPr>
            <w:r w:rsidRPr="004C3EB1">
              <w:rPr>
                <w:rFonts w:hint="eastAsia"/>
                <w:b w:val="0"/>
                <w:bCs/>
              </w:rPr>
              <w:t>SIEP</w:t>
            </w:r>
          </w:p>
        </w:tc>
        <w:tc>
          <w:tcPr>
            <w:tcW w:w="4111" w:type="dxa"/>
            <w:shd w:val="clear" w:color="auto" w:fill="FFFFFF" w:themeFill="background1"/>
            <w:vAlign w:val="center"/>
          </w:tcPr>
          <w:p w14:paraId="37241869" w14:textId="77777777" w:rsidR="004C3EB1" w:rsidRPr="004C3EB1" w:rsidRDefault="004C3EB1" w:rsidP="004C3EB1">
            <w:pPr>
              <w:pStyle w:val="Textotablas-sangs-estianiTablas"/>
              <w:rPr>
                <w:bCs/>
                <w:sz w:val="20"/>
                <w:szCs w:val="20"/>
              </w:rPr>
            </w:pPr>
            <w:r w:rsidRPr="004C3EB1">
              <w:rPr>
                <w:rFonts w:hint="eastAsia"/>
                <w:bCs/>
                <w:sz w:val="20"/>
                <w:szCs w:val="20"/>
              </w:rPr>
              <w:t xml:space="preserve">Aprendizaje basado en problemas: </w:t>
            </w:r>
            <w:r w:rsidRPr="004C3EB1">
              <w:rPr>
                <w:bCs/>
                <w:sz w:val="20"/>
                <w:szCs w:val="20"/>
              </w:rPr>
              <w:t>¡</w:t>
            </w:r>
            <w:r w:rsidRPr="004C3EB1">
              <w:rPr>
                <w:rFonts w:hint="eastAsia"/>
                <w:bCs/>
                <w:sz w:val="20"/>
                <w:szCs w:val="20"/>
              </w:rPr>
              <w:t>Emprendemos un negocio!</w:t>
            </w:r>
          </w:p>
          <w:p w14:paraId="5D67CA54" w14:textId="7EC93DCC" w:rsidR="004C3EB1" w:rsidRPr="004C3EB1" w:rsidRDefault="004C3EB1" w:rsidP="004C3EB1">
            <w:pPr>
              <w:pStyle w:val="00CELDANIVEL22020"/>
              <w:jc w:val="left"/>
              <w:rPr>
                <w:rFonts w:asciiTheme="majorBidi" w:hAnsiTheme="majorBidi" w:cstheme="majorBidi"/>
                <w:b w:val="0"/>
                <w:bCs/>
              </w:rPr>
            </w:pPr>
            <w:r w:rsidRPr="004C3EB1">
              <w:rPr>
                <w:rFonts w:hint="eastAsia"/>
                <w:b w:val="0"/>
                <w:bCs/>
              </w:rPr>
              <w:t>Actividad final 2.</w:t>
            </w:r>
          </w:p>
        </w:tc>
        <w:tc>
          <w:tcPr>
            <w:tcW w:w="1564" w:type="dxa"/>
            <w:vMerge/>
            <w:shd w:val="clear" w:color="auto" w:fill="FFFFFF" w:themeFill="background1"/>
          </w:tcPr>
          <w:p w14:paraId="71C9E5AF" w14:textId="77777777" w:rsidR="004C3EB1" w:rsidRPr="004C3EB1" w:rsidRDefault="004C3EB1" w:rsidP="004C3EB1">
            <w:pPr>
              <w:pStyle w:val="00CELDANIVEL22020"/>
              <w:rPr>
                <w:rFonts w:asciiTheme="majorBidi" w:hAnsiTheme="majorBidi" w:cstheme="majorBidi"/>
                <w:b w:val="0"/>
                <w:bCs/>
              </w:rPr>
            </w:pPr>
          </w:p>
        </w:tc>
      </w:tr>
      <w:tr w:rsidR="00AD1F92" w:rsidRPr="004C3EB1" w14:paraId="383A67CA" w14:textId="77777777" w:rsidTr="004D5B7D">
        <w:trPr>
          <w:trHeight w:val="567"/>
        </w:trPr>
        <w:tc>
          <w:tcPr>
            <w:tcW w:w="703" w:type="dxa"/>
            <w:vMerge w:val="restart"/>
            <w:shd w:val="clear" w:color="auto" w:fill="FFFFFF" w:themeFill="background1"/>
            <w:vAlign w:val="center"/>
          </w:tcPr>
          <w:p w14:paraId="3506DB90" w14:textId="088DCDAB" w:rsidR="00AD1F92" w:rsidRPr="00AD1F92" w:rsidRDefault="00AD1F92" w:rsidP="00AD1F92">
            <w:pPr>
              <w:pStyle w:val="00CELDANIVEL22020"/>
              <w:rPr>
                <w:rFonts w:asciiTheme="majorBidi" w:hAnsiTheme="majorBidi" w:cstheme="majorBidi"/>
                <w:bCs/>
              </w:rPr>
            </w:pPr>
            <w:r w:rsidRPr="00AD1F92">
              <w:rPr>
                <w:rStyle w:val="helvetidacondbold"/>
                <w:b/>
                <w:bCs w:val="0"/>
              </w:rPr>
              <w:t>3, 4, 12, 14, 15</w:t>
            </w:r>
          </w:p>
        </w:tc>
        <w:tc>
          <w:tcPr>
            <w:tcW w:w="852" w:type="dxa"/>
            <w:vMerge w:val="restart"/>
            <w:shd w:val="clear" w:color="auto" w:fill="FFFFFF" w:themeFill="background1"/>
            <w:vAlign w:val="center"/>
          </w:tcPr>
          <w:p w14:paraId="4317BC43" w14:textId="77777777" w:rsidR="00AD1F92" w:rsidRPr="00AD1F92" w:rsidRDefault="00AD1F92" w:rsidP="00AD1F92">
            <w:pPr>
              <w:pStyle w:val="Textotablas-sangs-estianiTablas"/>
              <w:jc w:val="center"/>
              <w:rPr>
                <w:rStyle w:val="helvetidacondbold"/>
                <w:bCs w:val="0"/>
              </w:rPr>
            </w:pPr>
            <w:r w:rsidRPr="00AD1F92">
              <w:rPr>
                <w:rStyle w:val="helvetidacondbold"/>
                <w:bCs w:val="0"/>
              </w:rPr>
              <w:t>2.3.</w:t>
            </w:r>
          </w:p>
          <w:p w14:paraId="6321F8A7" w14:textId="009E3773" w:rsidR="00AD1F92" w:rsidRPr="00AD1F92" w:rsidRDefault="00AD1F92" w:rsidP="00AD1F92">
            <w:pPr>
              <w:pStyle w:val="00CELDANIVEL22020"/>
              <w:rPr>
                <w:rFonts w:asciiTheme="majorBidi" w:hAnsiTheme="majorBidi" w:cstheme="majorBidi"/>
                <w:bCs/>
              </w:rPr>
            </w:pPr>
            <w:r w:rsidRPr="00AD1F92">
              <w:rPr>
                <w:rStyle w:val="helvetidacondbold"/>
                <w:b/>
                <w:bCs w:val="0"/>
              </w:rPr>
              <w:t>2.7. 2.9.</w:t>
            </w:r>
          </w:p>
        </w:tc>
        <w:tc>
          <w:tcPr>
            <w:tcW w:w="3152" w:type="dxa"/>
            <w:vMerge w:val="restart"/>
            <w:shd w:val="clear" w:color="auto" w:fill="FFFFFF" w:themeFill="background1"/>
            <w:vAlign w:val="center"/>
          </w:tcPr>
          <w:p w14:paraId="50C1F9D6" w14:textId="77777777" w:rsidR="00AD1F92" w:rsidRPr="00E225A8" w:rsidRDefault="00AD1F92" w:rsidP="00AD1F92">
            <w:pPr>
              <w:pStyle w:val="Textocuadros-sangriaTablas"/>
              <w:rPr>
                <w:sz w:val="20"/>
                <w:szCs w:val="20"/>
              </w:rPr>
            </w:pPr>
            <w:r w:rsidRPr="00E225A8">
              <w:rPr>
                <w:b/>
                <w:bCs/>
                <w:sz w:val="20"/>
                <w:szCs w:val="20"/>
              </w:rPr>
              <w:t>2.20.</w:t>
            </w:r>
            <w:r w:rsidRPr="00E225A8">
              <w:rPr>
                <w:sz w:val="20"/>
                <w:szCs w:val="20"/>
              </w:rPr>
              <w:t xml:space="preserve"> Analizar gráficos de barras por países donde se represente el comercio desigual y la deuda externa entre países en desarrollo y los desarrollados (CSC, CMCT, CAA, SIEP).</w:t>
            </w:r>
          </w:p>
          <w:p w14:paraId="294D1A9A" w14:textId="77777777" w:rsidR="00AD1F92" w:rsidRPr="004C3EB1" w:rsidRDefault="00AD1F92" w:rsidP="00AD1F92">
            <w:pPr>
              <w:pStyle w:val="00CELDANIVEL22020"/>
              <w:rPr>
                <w:rFonts w:asciiTheme="majorBidi" w:hAnsiTheme="majorBidi" w:cstheme="majorBidi"/>
                <w:b w:val="0"/>
                <w:bCs/>
              </w:rPr>
            </w:pPr>
          </w:p>
        </w:tc>
        <w:tc>
          <w:tcPr>
            <w:tcW w:w="1814" w:type="dxa"/>
            <w:vMerge w:val="restart"/>
            <w:shd w:val="clear" w:color="auto" w:fill="FFFFFF" w:themeFill="background1"/>
            <w:vAlign w:val="center"/>
          </w:tcPr>
          <w:p w14:paraId="0E024A0F" w14:textId="3C9A7663" w:rsidR="00AD1F92" w:rsidRPr="004C3EB1" w:rsidRDefault="00AD1F92" w:rsidP="00E225A8">
            <w:pPr>
              <w:pStyle w:val="00CELDANIVEL22020"/>
              <w:jc w:val="left"/>
              <w:rPr>
                <w:rFonts w:asciiTheme="majorBidi" w:hAnsiTheme="majorBidi" w:cstheme="majorBidi"/>
                <w:b w:val="0"/>
                <w:bCs/>
              </w:rPr>
            </w:pPr>
            <w:r>
              <w:t>20.</w:t>
            </w:r>
            <w:r w:rsidRPr="00AD1F92">
              <w:t>1.</w:t>
            </w:r>
            <w:r w:rsidRPr="00AD1F92">
              <w:rPr>
                <w:b w:val="0"/>
                <w:bCs/>
              </w:rPr>
              <w:t xml:space="preserve"> Crea mapas conceptuales (usando recursos impresos y digitales) para explicar el funcionamiento del comercio y señala los organismos que agrupan las zonas comerciales.</w:t>
            </w:r>
          </w:p>
        </w:tc>
        <w:tc>
          <w:tcPr>
            <w:tcW w:w="1446" w:type="dxa"/>
            <w:shd w:val="clear" w:color="auto" w:fill="FFFFFF" w:themeFill="background1"/>
            <w:vAlign w:val="center"/>
          </w:tcPr>
          <w:p w14:paraId="08DFD933" w14:textId="0CBC8BA2" w:rsidR="00AD1F92" w:rsidRPr="00AD1F92" w:rsidRDefault="00AD1F92" w:rsidP="00AD1F92">
            <w:pPr>
              <w:pStyle w:val="00CELDANIVEL22020"/>
              <w:rPr>
                <w:b w:val="0"/>
                <w:bCs/>
              </w:rPr>
            </w:pPr>
            <w:r w:rsidRPr="00AD1F92">
              <w:rPr>
                <w:b w:val="0"/>
                <w:bCs/>
              </w:rPr>
              <w:t>CSC</w:t>
            </w:r>
          </w:p>
        </w:tc>
        <w:tc>
          <w:tcPr>
            <w:tcW w:w="4111" w:type="dxa"/>
            <w:shd w:val="clear" w:color="auto" w:fill="FFFFFF" w:themeFill="background1"/>
            <w:vAlign w:val="center"/>
          </w:tcPr>
          <w:p w14:paraId="38458D42" w14:textId="77777777" w:rsidR="00AD1F92" w:rsidRPr="00E225A8" w:rsidRDefault="00AD1F92" w:rsidP="00AD1F92">
            <w:pPr>
              <w:pStyle w:val="Textotablas-sangs-estianiTablas"/>
              <w:rPr>
                <w:sz w:val="20"/>
                <w:szCs w:val="20"/>
              </w:rPr>
            </w:pPr>
            <w:r w:rsidRPr="00E225A8">
              <w:rPr>
                <w:sz w:val="20"/>
                <w:szCs w:val="20"/>
              </w:rPr>
              <w:t>Taller de geografía: Elaborar un mapa conceptual.</w:t>
            </w:r>
          </w:p>
          <w:p w14:paraId="5F48FAC9" w14:textId="77777777" w:rsidR="00AD1F92" w:rsidRPr="00E225A8" w:rsidRDefault="00AD1F92" w:rsidP="00AD1F92">
            <w:pPr>
              <w:pStyle w:val="Textotablas-sangs-estianiTablas"/>
              <w:rPr>
                <w:sz w:val="20"/>
                <w:szCs w:val="20"/>
              </w:rPr>
            </w:pPr>
            <w:r w:rsidRPr="00E225A8">
              <w:rPr>
                <w:sz w:val="20"/>
                <w:szCs w:val="20"/>
              </w:rPr>
              <w:t>Actividad final 3.</w:t>
            </w:r>
          </w:p>
          <w:p w14:paraId="0E9C3267" w14:textId="0DC9DABF" w:rsidR="00AD1F92" w:rsidRPr="00E225A8" w:rsidRDefault="00AD1F92" w:rsidP="00AD1F92">
            <w:pPr>
              <w:pStyle w:val="Textotablas-sangs-estianiTablas"/>
              <w:rPr>
                <w:bCs/>
                <w:sz w:val="20"/>
                <w:szCs w:val="20"/>
              </w:rPr>
            </w:pPr>
            <w:r w:rsidRPr="00E225A8">
              <w:rPr>
                <w:sz w:val="20"/>
                <w:szCs w:val="20"/>
              </w:rPr>
              <w:t>La unidad en 10 preguntas: 8.</w:t>
            </w:r>
          </w:p>
        </w:tc>
        <w:tc>
          <w:tcPr>
            <w:tcW w:w="1564" w:type="dxa"/>
            <w:vMerge w:val="restart"/>
            <w:shd w:val="clear" w:color="auto" w:fill="FFFFFF" w:themeFill="background1"/>
            <w:vAlign w:val="center"/>
          </w:tcPr>
          <w:p w14:paraId="194647BA" w14:textId="13D9902E" w:rsidR="00AD1F92" w:rsidRPr="00AD1F92" w:rsidRDefault="00AD1F92" w:rsidP="00AD1F92">
            <w:pPr>
              <w:pStyle w:val="00CELDANIVEL22020"/>
              <w:rPr>
                <w:rFonts w:asciiTheme="majorBidi" w:hAnsiTheme="majorBidi" w:cstheme="majorBidi"/>
                <w:b w:val="0"/>
                <w:bCs/>
              </w:rPr>
            </w:pPr>
            <w:r w:rsidRPr="00AD1F92">
              <w:rPr>
                <w:b w:val="0"/>
                <w:bCs/>
              </w:rPr>
              <w:t>CUA, PRÁC, PORT, PRE</w:t>
            </w:r>
          </w:p>
        </w:tc>
      </w:tr>
      <w:tr w:rsidR="00AD1F92" w:rsidRPr="004C3EB1" w14:paraId="1CB46A6E" w14:textId="77777777" w:rsidTr="004C3EB1">
        <w:trPr>
          <w:trHeight w:val="567"/>
        </w:trPr>
        <w:tc>
          <w:tcPr>
            <w:tcW w:w="703" w:type="dxa"/>
            <w:vMerge/>
            <w:shd w:val="clear" w:color="auto" w:fill="FFFFFF" w:themeFill="background1"/>
          </w:tcPr>
          <w:p w14:paraId="33AC7338" w14:textId="77777777" w:rsidR="00AD1F92" w:rsidRPr="004C3EB1" w:rsidRDefault="00AD1F92" w:rsidP="00AD1F92">
            <w:pPr>
              <w:pStyle w:val="00CELDANIVEL22020"/>
              <w:rPr>
                <w:rFonts w:asciiTheme="majorBidi" w:hAnsiTheme="majorBidi" w:cstheme="majorBidi"/>
                <w:b w:val="0"/>
                <w:bCs/>
              </w:rPr>
            </w:pPr>
          </w:p>
        </w:tc>
        <w:tc>
          <w:tcPr>
            <w:tcW w:w="852" w:type="dxa"/>
            <w:vMerge/>
            <w:shd w:val="clear" w:color="auto" w:fill="FFFFFF" w:themeFill="background1"/>
          </w:tcPr>
          <w:p w14:paraId="79CD0614" w14:textId="77777777" w:rsidR="00AD1F92" w:rsidRPr="004C3EB1" w:rsidRDefault="00AD1F92" w:rsidP="00AD1F92">
            <w:pPr>
              <w:pStyle w:val="00CELDANIVEL22020"/>
              <w:rPr>
                <w:rFonts w:asciiTheme="majorBidi" w:hAnsiTheme="majorBidi" w:cstheme="majorBidi"/>
                <w:b w:val="0"/>
                <w:bCs/>
              </w:rPr>
            </w:pPr>
          </w:p>
        </w:tc>
        <w:tc>
          <w:tcPr>
            <w:tcW w:w="3152" w:type="dxa"/>
            <w:vMerge/>
            <w:shd w:val="clear" w:color="auto" w:fill="FFFFFF" w:themeFill="background1"/>
          </w:tcPr>
          <w:p w14:paraId="496F2C32" w14:textId="77777777" w:rsidR="00AD1F92" w:rsidRPr="004C3EB1" w:rsidRDefault="00AD1F92" w:rsidP="00AD1F92">
            <w:pPr>
              <w:pStyle w:val="00CELDANIVEL22020"/>
              <w:rPr>
                <w:rFonts w:asciiTheme="majorBidi" w:hAnsiTheme="majorBidi" w:cstheme="majorBidi"/>
                <w:b w:val="0"/>
                <w:bCs/>
              </w:rPr>
            </w:pPr>
          </w:p>
        </w:tc>
        <w:tc>
          <w:tcPr>
            <w:tcW w:w="1814" w:type="dxa"/>
            <w:vMerge/>
            <w:shd w:val="clear" w:color="auto" w:fill="FFFFFF" w:themeFill="background1"/>
          </w:tcPr>
          <w:p w14:paraId="48FF489D" w14:textId="77777777" w:rsidR="00AD1F92" w:rsidRPr="004C3EB1" w:rsidRDefault="00AD1F92" w:rsidP="00AD1F92">
            <w:pPr>
              <w:pStyle w:val="00CELDANIVEL22020"/>
              <w:rPr>
                <w:rFonts w:asciiTheme="majorBidi" w:hAnsiTheme="majorBidi" w:cstheme="majorBidi"/>
                <w:b w:val="0"/>
                <w:bCs/>
              </w:rPr>
            </w:pPr>
          </w:p>
        </w:tc>
        <w:tc>
          <w:tcPr>
            <w:tcW w:w="1446" w:type="dxa"/>
            <w:shd w:val="clear" w:color="auto" w:fill="FFFFFF" w:themeFill="background1"/>
            <w:vAlign w:val="center"/>
          </w:tcPr>
          <w:p w14:paraId="04918FB2" w14:textId="1C7CF06E" w:rsidR="00AD1F92" w:rsidRPr="00AD1F92" w:rsidRDefault="00AD1F92" w:rsidP="00AD1F92">
            <w:pPr>
              <w:pStyle w:val="00CELDANIVEL22020"/>
              <w:rPr>
                <w:b w:val="0"/>
                <w:bCs/>
              </w:rPr>
            </w:pPr>
            <w:r w:rsidRPr="00AD1F92">
              <w:rPr>
                <w:b w:val="0"/>
                <w:bCs/>
              </w:rPr>
              <w:t>CMCT</w:t>
            </w:r>
          </w:p>
        </w:tc>
        <w:tc>
          <w:tcPr>
            <w:tcW w:w="4111" w:type="dxa"/>
            <w:shd w:val="clear" w:color="auto" w:fill="FFFFFF" w:themeFill="background1"/>
            <w:vAlign w:val="center"/>
          </w:tcPr>
          <w:p w14:paraId="00207CE3" w14:textId="77777777" w:rsidR="00AD1F92" w:rsidRPr="00E225A8" w:rsidRDefault="00AD1F92" w:rsidP="00AD1F92">
            <w:pPr>
              <w:pStyle w:val="Textotablas-sangs-estianiTablas"/>
              <w:rPr>
                <w:sz w:val="20"/>
                <w:szCs w:val="20"/>
              </w:rPr>
            </w:pPr>
            <w:r w:rsidRPr="00E225A8">
              <w:rPr>
                <w:sz w:val="20"/>
                <w:szCs w:val="20"/>
              </w:rPr>
              <w:t>Taller de geografía: Elaborar un mapa conceptual.</w:t>
            </w:r>
          </w:p>
          <w:p w14:paraId="5F425F47" w14:textId="7963CA88" w:rsidR="00AD1F92" w:rsidRPr="00E225A8" w:rsidRDefault="00AD1F92" w:rsidP="00AD1F92">
            <w:pPr>
              <w:pStyle w:val="Textotablas-sangs-estianiTablas"/>
              <w:rPr>
                <w:bCs/>
                <w:sz w:val="20"/>
                <w:szCs w:val="20"/>
              </w:rPr>
            </w:pPr>
            <w:r w:rsidRPr="00E225A8">
              <w:rPr>
                <w:sz w:val="20"/>
                <w:szCs w:val="20"/>
              </w:rPr>
              <w:t>Actividades finales 3, 4.</w:t>
            </w:r>
          </w:p>
        </w:tc>
        <w:tc>
          <w:tcPr>
            <w:tcW w:w="1564" w:type="dxa"/>
            <w:vMerge/>
            <w:shd w:val="clear" w:color="auto" w:fill="FFFFFF" w:themeFill="background1"/>
          </w:tcPr>
          <w:p w14:paraId="104E08CD" w14:textId="77777777" w:rsidR="00AD1F92" w:rsidRPr="004C3EB1" w:rsidRDefault="00AD1F92" w:rsidP="00AD1F92">
            <w:pPr>
              <w:pStyle w:val="00CELDANIVEL22020"/>
              <w:rPr>
                <w:rFonts w:asciiTheme="majorBidi" w:hAnsiTheme="majorBidi" w:cstheme="majorBidi"/>
                <w:b w:val="0"/>
                <w:bCs/>
              </w:rPr>
            </w:pPr>
          </w:p>
        </w:tc>
      </w:tr>
      <w:tr w:rsidR="00AD1F92" w:rsidRPr="004C3EB1" w14:paraId="4BA3C38B" w14:textId="77777777" w:rsidTr="004C3EB1">
        <w:trPr>
          <w:trHeight w:val="567"/>
        </w:trPr>
        <w:tc>
          <w:tcPr>
            <w:tcW w:w="703" w:type="dxa"/>
            <w:vMerge/>
            <w:shd w:val="clear" w:color="auto" w:fill="FFFFFF" w:themeFill="background1"/>
          </w:tcPr>
          <w:p w14:paraId="5063BC27" w14:textId="77777777" w:rsidR="00AD1F92" w:rsidRPr="004C3EB1" w:rsidRDefault="00AD1F92" w:rsidP="00AD1F92">
            <w:pPr>
              <w:pStyle w:val="00CELDANIVEL22020"/>
              <w:rPr>
                <w:rFonts w:asciiTheme="majorBidi" w:hAnsiTheme="majorBidi" w:cstheme="majorBidi"/>
                <w:b w:val="0"/>
                <w:bCs/>
              </w:rPr>
            </w:pPr>
          </w:p>
        </w:tc>
        <w:tc>
          <w:tcPr>
            <w:tcW w:w="852" w:type="dxa"/>
            <w:vMerge/>
            <w:shd w:val="clear" w:color="auto" w:fill="FFFFFF" w:themeFill="background1"/>
          </w:tcPr>
          <w:p w14:paraId="1D35F4DE" w14:textId="77777777" w:rsidR="00AD1F92" w:rsidRPr="004C3EB1" w:rsidRDefault="00AD1F92" w:rsidP="00AD1F92">
            <w:pPr>
              <w:pStyle w:val="00CELDANIVEL22020"/>
              <w:rPr>
                <w:rFonts w:asciiTheme="majorBidi" w:hAnsiTheme="majorBidi" w:cstheme="majorBidi"/>
                <w:b w:val="0"/>
                <w:bCs/>
              </w:rPr>
            </w:pPr>
          </w:p>
        </w:tc>
        <w:tc>
          <w:tcPr>
            <w:tcW w:w="3152" w:type="dxa"/>
            <w:vMerge/>
            <w:shd w:val="clear" w:color="auto" w:fill="FFFFFF" w:themeFill="background1"/>
          </w:tcPr>
          <w:p w14:paraId="39FFB42D" w14:textId="77777777" w:rsidR="00AD1F92" w:rsidRPr="004C3EB1" w:rsidRDefault="00AD1F92" w:rsidP="00AD1F92">
            <w:pPr>
              <w:pStyle w:val="00CELDANIVEL22020"/>
              <w:rPr>
                <w:rFonts w:asciiTheme="majorBidi" w:hAnsiTheme="majorBidi" w:cstheme="majorBidi"/>
                <w:b w:val="0"/>
                <w:bCs/>
              </w:rPr>
            </w:pPr>
          </w:p>
        </w:tc>
        <w:tc>
          <w:tcPr>
            <w:tcW w:w="1814" w:type="dxa"/>
            <w:vMerge/>
            <w:shd w:val="clear" w:color="auto" w:fill="FFFFFF" w:themeFill="background1"/>
          </w:tcPr>
          <w:p w14:paraId="21AFFFC9" w14:textId="77777777" w:rsidR="00AD1F92" w:rsidRPr="004C3EB1" w:rsidRDefault="00AD1F92" w:rsidP="00AD1F92">
            <w:pPr>
              <w:pStyle w:val="00CELDANIVEL22020"/>
              <w:rPr>
                <w:rFonts w:asciiTheme="majorBidi" w:hAnsiTheme="majorBidi" w:cstheme="majorBidi"/>
                <w:b w:val="0"/>
                <w:bCs/>
              </w:rPr>
            </w:pPr>
          </w:p>
        </w:tc>
        <w:tc>
          <w:tcPr>
            <w:tcW w:w="1446" w:type="dxa"/>
            <w:shd w:val="clear" w:color="auto" w:fill="FFFFFF" w:themeFill="background1"/>
            <w:vAlign w:val="center"/>
          </w:tcPr>
          <w:p w14:paraId="77F488E6" w14:textId="045DBAD9" w:rsidR="00AD1F92" w:rsidRPr="00AD1F92" w:rsidRDefault="00AD1F92" w:rsidP="00AD1F92">
            <w:pPr>
              <w:pStyle w:val="00CELDANIVEL22020"/>
              <w:rPr>
                <w:b w:val="0"/>
                <w:bCs/>
              </w:rPr>
            </w:pPr>
            <w:r w:rsidRPr="00AD1F92">
              <w:rPr>
                <w:b w:val="0"/>
                <w:bCs/>
              </w:rPr>
              <w:t>CAA</w:t>
            </w:r>
          </w:p>
        </w:tc>
        <w:tc>
          <w:tcPr>
            <w:tcW w:w="4111" w:type="dxa"/>
            <w:shd w:val="clear" w:color="auto" w:fill="FFFFFF" w:themeFill="background1"/>
            <w:vAlign w:val="center"/>
          </w:tcPr>
          <w:p w14:paraId="1AD5C6DD" w14:textId="77777777" w:rsidR="00AD1F92" w:rsidRPr="00E225A8" w:rsidRDefault="00AD1F92" w:rsidP="00AD1F92">
            <w:pPr>
              <w:pStyle w:val="Textotablas-sangs-estianiTablas"/>
              <w:rPr>
                <w:sz w:val="20"/>
                <w:szCs w:val="20"/>
              </w:rPr>
            </w:pPr>
            <w:r w:rsidRPr="00E225A8">
              <w:rPr>
                <w:sz w:val="20"/>
                <w:szCs w:val="20"/>
              </w:rPr>
              <w:t>Taller de geografía: Elaborar un mapa conceptual.</w:t>
            </w:r>
          </w:p>
          <w:p w14:paraId="7B34D94F" w14:textId="163AD053" w:rsidR="00AD1F92" w:rsidRPr="00E225A8" w:rsidRDefault="00AD1F92" w:rsidP="00AD1F92">
            <w:pPr>
              <w:pStyle w:val="Textotablas-sangs-estianiTablas"/>
              <w:rPr>
                <w:bCs/>
                <w:sz w:val="20"/>
                <w:szCs w:val="20"/>
              </w:rPr>
            </w:pPr>
            <w:r w:rsidRPr="00E225A8">
              <w:rPr>
                <w:sz w:val="20"/>
                <w:szCs w:val="20"/>
              </w:rPr>
              <w:t>Actividades finales 3, 4.</w:t>
            </w:r>
          </w:p>
        </w:tc>
        <w:tc>
          <w:tcPr>
            <w:tcW w:w="1564" w:type="dxa"/>
            <w:vMerge/>
            <w:shd w:val="clear" w:color="auto" w:fill="FFFFFF" w:themeFill="background1"/>
          </w:tcPr>
          <w:p w14:paraId="3581B259" w14:textId="77777777" w:rsidR="00AD1F92" w:rsidRPr="004C3EB1" w:rsidRDefault="00AD1F92" w:rsidP="00AD1F92">
            <w:pPr>
              <w:pStyle w:val="00CELDANIVEL22020"/>
              <w:rPr>
                <w:rFonts w:asciiTheme="majorBidi" w:hAnsiTheme="majorBidi" w:cstheme="majorBidi"/>
                <w:b w:val="0"/>
                <w:bCs/>
              </w:rPr>
            </w:pPr>
          </w:p>
        </w:tc>
      </w:tr>
      <w:tr w:rsidR="00AD1F92" w:rsidRPr="004C3EB1" w14:paraId="2FE10327" w14:textId="77777777" w:rsidTr="004C3EB1">
        <w:trPr>
          <w:trHeight w:val="567"/>
        </w:trPr>
        <w:tc>
          <w:tcPr>
            <w:tcW w:w="703" w:type="dxa"/>
            <w:vMerge/>
            <w:shd w:val="clear" w:color="auto" w:fill="FFFFFF" w:themeFill="background1"/>
          </w:tcPr>
          <w:p w14:paraId="649182B6" w14:textId="77777777" w:rsidR="00AD1F92" w:rsidRPr="004C3EB1" w:rsidRDefault="00AD1F92" w:rsidP="00AD1F92">
            <w:pPr>
              <w:pStyle w:val="00CELDANIVEL22020"/>
              <w:rPr>
                <w:rFonts w:asciiTheme="majorBidi" w:hAnsiTheme="majorBidi" w:cstheme="majorBidi"/>
                <w:b w:val="0"/>
                <w:bCs/>
              </w:rPr>
            </w:pPr>
          </w:p>
        </w:tc>
        <w:tc>
          <w:tcPr>
            <w:tcW w:w="852" w:type="dxa"/>
            <w:vMerge/>
            <w:shd w:val="clear" w:color="auto" w:fill="FFFFFF" w:themeFill="background1"/>
          </w:tcPr>
          <w:p w14:paraId="3D506A71" w14:textId="77777777" w:rsidR="00AD1F92" w:rsidRPr="004C3EB1" w:rsidRDefault="00AD1F92" w:rsidP="00AD1F92">
            <w:pPr>
              <w:pStyle w:val="00CELDANIVEL22020"/>
              <w:rPr>
                <w:rFonts w:asciiTheme="majorBidi" w:hAnsiTheme="majorBidi" w:cstheme="majorBidi"/>
                <w:b w:val="0"/>
                <w:bCs/>
              </w:rPr>
            </w:pPr>
          </w:p>
        </w:tc>
        <w:tc>
          <w:tcPr>
            <w:tcW w:w="3152" w:type="dxa"/>
            <w:vMerge/>
            <w:shd w:val="clear" w:color="auto" w:fill="FFFFFF" w:themeFill="background1"/>
          </w:tcPr>
          <w:p w14:paraId="51104139" w14:textId="77777777" w:rsidR="00AD1F92" w:rsidRPr="004C3EB1" w:rsidRDefault="00AD1F92" w:rsidP="00AD1F92">
            <w:pPr>
              <w:pStyle w:val="00CELDANIVEL22020"/>
              <w:rPr>
                <w:rFonts w:asciiTheme="majorBidi" w:hAnsiTheme="majorBidi" w:cstheme="majorBidi"/>
                <w:b w:val="0"/>
                <w:bCs/>
              </w:rPr>
            </w:pPr>
          </w:p>
        </w:tc>
        <w:tc>
          <w:tcPr>
            <w:tcW w:w="1814" w:type="dxa"/>
            <w:vMerge/>
            <w:shd w:val="clear" w:color="auto" w:fill="FFFFFF" w:themeFill="background1"/>
          </w:tcPr>
          <w:p w14:paraId="77A30F2E" w14:textId="77777777" w:rsidR="00AD1F92" w:rsidRPr="004C3EB1" w:rsidRDefault="00AD1F92" w:rsidP="00AD1F92">
            <w:pPr>
              <w:pStyle w:val="00CELDANIVEL22020"/>
              <w:rPr>
                <w:rFonts w:asciiTheme="majorBidi" w:hAnsiTheme="majorBidi" w:cstheme="majorBidi"/>
                <w:b w:val="0"/>
                <w:bCs/>
              </w:rPr>
            </w:pPr>
          </w:p>
        </w:tc>
        <w:tc>
          <w:tcPr>
            <w:tcW w:w="1446" w:type="dxa"/>
            <w:shd w:val="clear" w:color="auto" w:fill="FFFFFF" w:themeFill="background1"/>
            <w:vAlign w:val="center"/>
          </w:tcPr>
          <w:p w14:paraId="458A51FE" w14:textId="6956B0EE" w:rsidR="00AD1F92" w:rsidRPr="00AD1F92" w:rsidRDefault="00AD1F92" w:rsidP="00AD1F92">
            <w:pPr>
              <w:pStyle w:val="00CELDANIVEL22020"/>
              <w:rPr>
                <w:b w:val="0"/>
                <w:bCs/>
              </w:rPr>
            </w:pPr>
            <w:r w:rsidRPr="00AD1F92">
              <w:rPr>
                <w:b w:val="0"/>
                <w:bCs/>
              </w:rPr>
              <w:t>SIEP</w:t>
            </w:r>
          </w:p>
        </w:tc>
        <w:tc>
          <w:tcPr>
            <w:tcW w:w="4111" w:type="dxa"/>
            <w:shd w:val="clear" w:color="auto" w:fill="FFFFFF" w:themeFill="background1"/>
            <w:vAlign w:val="center"/>
          </w:tcPr>
          <w:p w14:paraId="3DCE7DD1" w14:textId="77777777" w:rsidR="00AD1F92" w:rsidRPr="00E225A8" w:rsidRDefault="00AD1F92" w:rsidP="00AD1F92">
            <w:pPr>
              <w:pStyle w:val="Textotablas-sangs-estianiTablas"/>
              <w:rPr>
                <w:sz w:val="20"/>
                <w:szCs w:val="20"/>
              </w:rPr>
            </w:pPr>
            <w:r w:rsidRPr="00E225A8">
              <w:rPr>
                <w:sz w:val="20"/>
                <w:szCs w:val="20"/>
              </w:rPr>
              <w:t>Taller de geografía: Elaborar un mapa conceptual.</w:t>
            </w:r>
          </w:p>
          <w:p w14:paraId="35BD8F39" w14:textId="77777777" w:rsidR="00AD1F92" w:rsidRPr="00E225A8" w:rsidRDefault="00AD1F92" w:rsidP="00AD1F92">
            <w:pPr>
              <w:pStyle w:val="Textotablas-sangs-estianiTablas"/>
              <w:rPr>
                <w:sz w:val="20"/>
                <w:szCs w:val="20"/>
              </w:rPr>
            </w:pPr>
            <w:r w:rsidRPr="00E225A8">
              <w:rPr>
                <w:sz w:val="20"/>
                <w:szCs w:val="20"/>
              </w:rPr>
              <w:t>Actividades internas 15, 17.</w:t>
            </w:r>
          </w:p>
          <w:p w14:paraId="667867E5" w14:textId="442C3E72" w:rsidR="00AD1F92" w:rsidRPr="00E225A8" w:rsidRDefault="00AD1F92" w:rsidP="00AD1F92">
            <w:pPr>
              <w:pStyle w:val="Textotablas-sangs-estianiTablas"/>
              <w:rPr>
                <w:bCs/>
                <w:sz w:val="20"/>
                <w:szCs w:val="20"/>
              </w:rPr>
            </w:pPr>
            <w:r w:rsidRPr="00E225A8">
              <w:rPr>
                <w:sz w:val="20"/>
                <w:szCs w:val="20"/>
              </w:rPr>
              <w:t>Actividad final 4.</w:t>
            </w:r>
          </w:p>
        </w:tc>
        <w:tc>
          <w:tcPr>
            <w:tcW w:w="1564" w:type="dxa"/>
            <w:vMerge/>
            <w:shd w:val="clear" w:color="auto" w:fill="FFFFFF" w:themeFill="background1"/>
          </w:tcPr>
          <w:p w14:paraId="3436A83D" w14:textId="77777777" w:rsidR="00AD1F92" w:rsidRPr="004C3EB1" w:rsidRDefault="00AD1F92" w:rsidP="00AD1F92">
            <w:pPr>
              <w:pStyle w:val="00CELDANIVEL22020"/>
              <w:rPr>
                <w:rFonts w:asciiTheme="majorBidi" w:hAnsiTheme="majorBidi" w:cstheme="majorBidi"/>
                <w:b w:val="0"/>
                <w:bCs/>
              </w:rPr>
            </w:pPr>
          </w:p>
        </w:tc>
      </w:tr>
    </w:tbl>
    <w:p w14:paraId="0D1E32E4" w14:textId="61170B4A" w:rsidR="00E225A8" w:rsidRDefault="00E225A8" w:rsidP="001C37D6">
      <w:pPr>
        <w:rPr>
          <w:rFonts w:ascii="Times New Roman" w:hAnsi="Times New Roman"/>
          <w:b/>
          <w:color w:val="FF0000"/>
          <w:lang w:val="es-ES"/>
        </w:rPr>
      </w:pPr>
    </w:p>
    <w:p w14:paraId="4C18F99D" w14:textId="77777777" w:rsidR="00E225A8" w:rsidRDefault="00E225A8">
      <w:pPr>
        <w:rPr>
          <w:rFonts w:ascii="Times New Roman" w:hAnsi="Times New Roman"/>
          <w:b/>
          <w:color w:val="FF0000"/>
          <w:lang w:val="es-ES"/>
        </w:rPr>
      </w:pPr>
      <w:r>
        <w:rPr>
          <w:rFonts w:ascii="Times New Roman" w:hAnsi="Times New Roman"/>
          <w:b/>
          <w:color w:val="FF0000"/>
          <w:lang w:val="es-ES"/>
        </w:rPr>
        <w:br w:type="page"/>
      </w:r>
    </w:p>
    <w:p w14:paraId="2E006B09"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E225A8">
        <w:trPr>
          <w:trHeight w:val="1978"/>
        </w:trPr>
        <w:tc>
          <w:tcPr>
            <w:tcW w:w="13642" w:type="dxa"/>
            <w:vAlign w:val="center"/>
          </w:tcPr>
          <w:p w14:paraId="5FDA9C76" w14:textId="351D5092" w:rsidR="001C37D6" w:rsidRPr="004C3EB1" w:rsidRDefault="004C3EB1" w:rsidP="004C3EB1">
            <w:pPr>
              <w:pStyle w:val="00TEXTOTABLAS"/>
            </w:pPr>
            <w:r>
              <w:rPr>
                <w:rFonts w:hint="eastAsia"/>
              </w:rPr>
              <w:t>Comprensi</w:t>
            </w:r>
            <w:r>
              <w:t>ó</w:t>
            </w:r>
            <w:r>
              <w:rPr>
                <w:rFonts w:hint="eastAsia"/>
              </w:rPr>
              <w:t>n lectora a trav</w:t>
            </w:r>
            <w:r>
              <w:t>é</w:t>
            </w:r>
            <w:r>
              <w:rPr>
                <w:rFonts w:hint="eastAsia"/>
              </w:rPr>
              <w:t>s de textos relacionados con la geograf</w:t>
            </w:r>
            <w:r>
              <w:t>í</w:t>
            </w:r>
            <w:r>
              <w:rPr>
                <w:rFonts w:hint="eastAsia"/>
              </w:rPr>
              <w:t>a. Expresi</w:t>
            </w:r>
            <w:r>
              <w:t>ó</w:t>
            </w:r>
            <w:r>
              <w:rPr>
                <w:rFonts w:hint="eastAsia"/>
              </w:rPr>
              <w:t>n oral y escrita a partir de actividades que fomentan la exposici</w:t>
            </w:r>
            <w:r>
              <w:t>ó</w:t>
            </w:r>
            <w:r>
              <w:rPr>
                <w:rFonts w:hint="eastAsia"/>
              </w:rPr>
              <w:t>n oral en clase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como en la secci</w:t>
            </w:r>
            <w:r>
              <w:t>ó</w:t>
            </w:r>
            <w:r>
              <w:rPr>
                <w:rFonts w:hint="eastAsia"/>
              </w:rPr>
              <w:t xml:space="preserve">n </w:t>
            </w:r>
            <w:r>
              <w:t>«</w:t>
            </w:r>
            <w:r>
              <w:rPr>
                <w:rFonts w:hint="eastAsia"/>
              </w:rPr>
              <w:t>Tarea competencial: Visitamos un parque natural de Andaluc</w:t>
            </w:r>
            <w:r>
              <w:t>í</w:t>
            </w:r>
            <w:r>
              <w:rPr>
                <w:rFonts w:hint="eastAsia"/>
              </w:rPr>
              <w:t>a</w:t>
            </w:r>
            <w:r>
              <w:t>»</w:t>
            </w:r>
            <w:r>
              <w:rPr>
                <w:rFonts w:hint="eastAsia"/>
              </w:rPr>
              <w:t>, as</w:t>
            </w:r>
            <w:r>
              <w:t>í</w:t>
            </w:r>
            <w:r>
              <w:rPr>
                <w:rFonts w:hint="eastAsia"/>
              </w:rPr>
              <w:t xml:space="preserve"> como una concienciaci</w:t>
            </w:r>
            <w:r>
              <w:t>ó</w:t>
            </w:r>
            <w:r>
              <w:rPr>
                <w:rFonts w:hint="eastAsia"/>
              </w:rPr>
              <w:t xml:space="preserve">n de la necesidad de usarlas, con el recurso </w:t>
            </w:r>
            <w:r>
              <w:t>«</w:t>
            </w:r>
            <w:r>
              <w:rPr>
                <w:rFonts w:hint="eastAsia"/>
              </w:rPr>
              <w:t>Nuevas profesiones relacionadas con las TIC</w:t>
            </w:r>
            <w:r>
              <w:t>»</w:t>
            </w:r>
            <w:r>
              <w:rPr>
                <w:rFonts w:hint="eastAsia"/>
              </w:rPr>
              <w:t>. Esp</w:t>
            </w:r>
            <w:r>
              <w:t>í</w:t>
            </w:r>
            <w:r>
              <w:rPr>
                <w:rFonts w:hint="eastAsia"/>
              </w:rPr>
              <w:t>ritu emprendedor mediante la secci</w:t>
            </w:r>
            <w:r>
              <w:t>ó</w:t>
            </w:r>
            <w:r>
              <w:rPr>
                <w:rFonts w:hint="eastAsia"/>
              </w:rPr>
              <w:t xml:space="preserve">n final </w:t>
            </w:r>
            <w:r>
              <w:t>«</w:t>
            </w:r>
            <w:r>
              <w:rPr>
                <w:rFonts w:hint="eastAsia"/>
              </w:rPr>
              <w:t xml:space="preserve">Aprendizaje basado en problemas: </w:t>
            </w:r>
            <w:r>
              <w:t>¡</w:t>
            </w:r>
            <w:r>
              <w:rPr>
                <w:rFonts w:hint="eastAsia"/>
              </w:rPr>
              <w:t>Emprendemos un negocio!</w:t>
            </w:r>
            <w:r>
              <w:t>»</w:t>
            </w:r>
            <w:r>
              <w:rPr>
                <w:rFonts w:hint="eastAsia"/>
              </w:rPr>
              <w:t xml:space="preserve"> y </w:t>
            </w:r>
            <w:r>
              <w:t>«</w:t>
            </w:r>
            <w:r>
              <w:rPr>
                <w:rFonts w:hint="eastAsia"/>
              </w:rPr>
              <w:t>Tarea competencial: Visitamos un parque natural de Andaluc</w:t>
            </w:r>
            <w:r>
              <w:t>í</w:t>
            </w:r>
            <w:r>
              <w:rPr>
                <w:rFonts w:hint="eastAsia"/>
              </w:rPr>
              <w:t>a</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sentido cr</w:t>
            </w:r>
            <w:r>
              <w:t>í</w:t>
            </w:r>
            <w:r>
              <w:rPr>
                <w:rFonts w:hint="eastAsia"/>
              </w:rPr>
              <w:t>tico con la secci</w:t>
            </w:r>
            <w:r>
              <w:t>ó</w:t>
            </w:r>
            <w:r>
              <w:rPr>
                <w:rFonts w:hint="eastAsia"/>
              </w:rPr>
              <w:t xml:space="preserve">n final </w:t>
            </w:r>
            <w:r>
              <w:t>«</w:t>
            </w:r>
            <w:r>
              <w:rPr>
                <w:rFonts w:hint="eastAsia"/>
              </w:rPr>
              <w:t xml:space="preserve">Aprendizaje basado en problemas: </w:t>
            </w:r>
            <w:r>
              <w:t>¡</w:t>
            </w:r>
            <w:r>
              <w:rPr>
                <w:rFonts w:hint="eastAsia"/>
              </w:rPr>
              <w:t>Emprendemos un negocio!</w:t>
            </w:r>
            <w:r>
              <w:t>»</w:t>
            </w:r>
            <w:r>
              <w:rPr>
                <w:rFonts w:hint="eastAsia"/>
              </w:rPr>
              <w:t>. Conocimiento de la realidad geogr</w:t>
            </w:r>
            <w:r>
              <w:t>á</w:t>
            </w:r>
            <w:r>
              <w:rPr>
                <w:rFonts w:hint="eastAsia"/>
              </w:rPr>
              <w:t>fica andaluza en la secci</w:t>
            </w:r>
            <w:r>
              <w:t>ó</w:t>
            </w:r>
            <w:r>
              <w:rPr>
                <w:rFonts w:hint="eastAsia"/>
              </w:rPr>
              <w:t xml:space="preserve">n final </w:t>
            </w:r>
            <w:r>
              <w:t>«</w:t>
            </w:r>
            <w:r>
              <w:rPr>
                <w:rFonts w:hint="eastAsia"/>
              </w:rPr>
              <w:t>Tarea competencial: Visitamos un parque natural de Andaluc</w:t>
            </w:r>
            <w:r>
              <w:t>í</w:t>
            </w:r>
            <w:r>
              <w:rPr>
                <w:rFonts w:hint="eastAsia"/>
              </w:rPr>
              <w:t>a</w:t>
            </w:r>
            <w:r>
              <w:t>»</w:t>
            </w:r>
            <w:r>
              <w:rPr>
                <w:rFonts w:hint="eastAsia"/>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835"/>
        <w:gridCol w:w="2835"/>
        <w:gridCol w:w="5954"/>
      </w:tblGrid>
      <w:tr w:rsidR="00CE7204" w:rsidRPr="00920585" w14:paraId="720C8332" w14:textId="77777777" w:rsidTr="004C3EB1">
        <w:trPr>
          <w:trHeight w:val="567"/>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4C3EB1">
        <w:trPr>
          <w:trHeight w:val="567"/>
        </w:trPr>
        <w:tc>
          <w:tcPr>
            <w:tcW w:w="2155" w:type="dxa"/>
            <w:gridSpan w:val="2"/>
            <w:vMerge w:val="restart"/>
            <w:vAlign w:val="center"/>
            <w:hideMark/>
          </w:tcPr>
          <w:p w14:paraId="651205EE" w14:textId="13D2F732" w:rsidR="001C37D6" w:rsidRPr="004C3EB1" w:rsidRDefault="004C3EB1" w:rsidP="004C3EB1">
            <w:pPr>
              <w:pStyle w:val="00TEXTOTABLAS"/>
            </w:pPr>
            <w:r>
              <w:rPr>
                <w:rFonts w:hint="eastAsia"/>
              </w:rPr>
              <w:t xml:space="preserve">En esta unidad abordaremos el </w:t>
            </w:r>
            <w:r w:rsidRPr="004C3EB1">
              <w:rPr>
                <w:rFonts w:hint="eastAsia"/>
              </w:rPr>
              <w:t>estudio del sector terciario a nivel mundial y con ejemplos propios de Espa</w:t>
            </w:r>
            <w:r w:rsidRPr="004C3EB1">
              <w:t>ñ</w:t>
            </w:r>
            <w:r w:rsidRPr="004C3EB1">
              <w:rPr>
                <w:rFonts w:hint="eastAsia"/>
              </w:rPr>
              <w:t>a para acercar al alumnado los procesos y conceptos de este tema. Se entender</w:t>
            </w:r>
            <w:r w:rsidRPr="004C3EB1">
              <w:t>á</w:t>
            </w:r>
            <w:r w:rsidRPr="004C3EB1">
              <w:rPr>
                <w:rFonts w:hint="eastAsia"/>
              </w:rPr>
              <w:t xml:space="preserve"> la terciarizaci</w:t>
            </w:r>
            <w:r w:rsidRPr="004C3EB1">
              <w:t>ó</w:t>
            </w:r>
            <w:r w:rsidRPr="004C3EB1">
              <w:rPr>
                <w:rFonts w:hint="eastAsia"/>
              </w:rPr>
              <w:t>n como un proceso propio de los pa</w:t>
            </w:r>
            <w:r w:rsidRPr="004C3EB1">
              <w:t>í</w:t>
            </w:r>
            <w:r w:rsidRPr="004C3EB1">
              <w:rPr>
                <w:rFonts w:hint="eastAsia"/>
              </w:rPr>
              <w:t>ses desarrollados, abord</w:t>
            </w:r>
            <w:r w:rsidRPr="004C3EB1">
              <w:t>á</w:t>
            </w:r>
            <w:r w:rsidRPr="004C3EB1">
              <w:rPr>
                <w:rFonts w:hint="eastAsia"/>
              </w:rPr>
              <w:t>ndose los cambios</w:t>
            </w:r>
            <w:r>
              <w:rPr>
                <w:rFonts w:hint="eastAsia"/>
              </w:rPr>
              <w:t xml:space="preserve"> producidos en el sistema econ</w:t>
            </w:r>
            <w:r>
              <w:t>ó</w:t>
            </w:r>
            <w:r>
              <w:rPr>
                <w:rFonts w:hint="eastAsia"/>
              </w:rPr>
              <w:t xml:space="preserve">mico mundial desde finales del siglo </w:t>
            </w:r>
            <w:r>
              <w:rPr>
                <w:rFonts w:hint="eastAsia"/>
                <w:smallCaps/>
              </w:rPr>
              <w:t>xviii</w:t>
            </w:r>
            <w:r>
              <w:rPr>
                <w:rFonts w:hint="eastAsia"/>
              </w:rPr>
              <w:t xml:space="preserve"> hasta nuestros d</w:t>
            </w:r>
            <w:r>
              <w:t>í</w:t>
            </w:r>
            <w:r>
              <w:rPr>
                <w:rFonts w:hint="eastAsia"/>
              </w:rPr>
              <w:t>as.</w:t>
            </w:r>
          </w:p>
        </w:tc>
        <w:tc>
          <w:tcPr>
            <w:tcW w:w="2835"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835"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4C3EB1" w:rsidRPr="004C3EB1" w14:paraId="100EA58E" w14:textId="77777777" w:rsidTr="004C3EB1">
        <w:trPr>
          <w:trHeight w:val="567"/>
        </w:trPr>
        <w:tc>
          <w:tcPr>
            <w:tcW w:w="2155" w:type="dxa"/>
            <w:gridSpan w:val="2"/>
            <w:vMerge/>
            <w:vAlign w:val="center"/>
            <w:hideMark/>
          </w:tcPr>
          <w:p w14:paraId="5F05C5AB" w14:textId="77777777" w:rsidR="004C3EB1" w:rsidRPr="00CE7204" w:rsidRDefault="004C3EB1" w:rsidP="004C3EB1">
            <w:pPr>
              <w:rPr>
                <w:rFonts w:ascii="Times New Roman" w:hAnsi="Times New Roman"/>
                <w:color w:val="00000A"/>
                <w:sz w:val="20"/>
                <w:szCs w:val="20"/>
              </w:rPr>
            </w:pPr>
          </w:p>
        </w:tc>
        <w:tc>
          <w:tcPr>
            <w:tcW w:w="2835" w:type="dxa"/>
            <w:hideMark/>
          </w:tcPr>
          <w:p w14:paraId="35ADD47B" w14:textId="77777777" w:rsidR="004C3EB1" w:rsidRPr="004C3EB1" w:rsidRDefault="004C3EB1" w:rsidP="004C3EB1">
            <w:pPr>
              <w:pStyle w:val="primerrango"/>
            </w:pPr>
            <w:r w:rsidRPr="004C3EB1">
              <w:rPr>
                <w:rFonts w:hint="eastAsia"/>
              </w:rPr>
              <w:t>Libro de texto.</w:t>
            </w:r>
          </w:p>
          <w:p w14:paraId="68BD2FF9" w14:textId="77777777" w:rsidR="004C3EB1" w:rsidRPr="004C3EB1" w:rsidRDefault="004C3EB1" w:rsidP="004C3EB1">
            <w:pPr>
              <w:pStyle w:val="primerrango"/>
            </w:pPr>
            <w:r w:rsidRPr="004C3EB1">
              <w:rPr>
                <w:rFonts w:hint="eastAsia"/>
              </w:rPr>
              <w:t>Propuesta did</w:t>
            </w:r>
            <w:r w:rsidRPr="004C3EB1">
              <w:t>á</w:t>
            </w:r>
            <w:r w:rsidRPr="004C3EB1">
              <w:rPr>
                <w:rFonts w:hint="eastAsia"/>
              </w:rPr>
              <w:t>ctica.</w:t>
            </w:r>
          </w:p>
          <w:p w14:paraId="3CE653A0" w14:textId="77777777" w:rsidR="004C3EB1" w:rsidRDefault="004C3EB1" w:rsidP="004C3EB1">
            <w:pPr>
              <w:pStyle w:val="primerrango"/>
            </w:pPr>
            <w:r w:rsidRPr="004C3EB1">
              <w:rPr>
                <w:rFonts w:hint="eastAsia"/>
              </w:rPr>
              <w:t>Otros libros</w:t>
            </w:r>
            <w:r>
              <w:rPr>
                <w:rFonts w:hint="eastAsia"/>
              </w:rPr>
              <w:t>:</w:t>
            </w:r>
          </w:p>
          <w:p w14:paraId="6B22F7BD" w14:textId="77777777" w:rsidR="004C3EB1" w:rsidRPr="004C3EB1" w:rsidRDefault="004C3EB1" w:rsidP="004C3EB1">
            <w:pPr>
              <w:pStyle w:val="-segundorango"/>
            </w:pPr>
            <w:r>
              <w:rPr>
                <w:rFonts w:hint="eastAsia"/>
              </w:rPr>
              <w:t>Z</w:t>
            </w:r>
            <w:r>
              <w:t>Á</w:t>
            </w:r>
            <w:r>
              <w:rPr>
                <w:rFonts w:hint="eastAsia"/>
              </w:rPr>
              <w:t xml:space="preserve">RATE </w:t>
            </w:r>
            <w:r w:rsidRPr="004C3EB1">
              <w:rPr>
                <w:rFonts w:hint="eastAsia"/>
              </w:rPr>
              <w:t>MART</w:t>
            </w:r>
            <w:r w:rsidRPr="004C3EB1">
              <w:t>Í</w:t>
            </w:r>
            <w:r w:rsidRPr="004C3EB1">
              <w:rPr>
                <w:rFonts w:hint="eastAsia"/>
              </w:rPr>
              <w:t xml:space="preserve">N, Manuel Antonio (2005): </w:t>
            </w:r>
            <w:r w:rsidRPr="004C3EB1">
              <w:rPr>
                <w:rFonts w:hint="eastAsia"/>
                <w:i/>
                <w:iCs/>
              </w:rPr>
              <w:t>Geograf</w:t>
            </w:r>
            <w:r w:rsidRPr="004C3EB1">
              <w:rPr>
                <w:i/>
                <w:iCs/>
              </w:rPr>
              <w:t>í</w:t>
            </w:r>
            <w:r w:rsidRPr="004C3EB1">
              <w:rPr>
                <w:rFonts w:hint="eastAsia"/>
                <w:i/>
                <w:iCs/>
              </w:rPr>
              <w:t>a humana: Sociedad, econom</w:t>
            </w:r>
            <w:r w:rsidRPr="004C3EB1">
              <w:rPr>
                <w:i/>
                <w:iCs/>
              </w:rPr>
              <w:t>í</w:t>
            </w:r>
            <w:r w:rsidRPr="004C3EB1">
              <w:rPr>
                <w:rFonts w:hint="eastAsia"/>
                <w:i/>
                <w:iCs/>
              </w:rPr>
              <w:t>a y territorio,</w:t>
            </w:r>
            <w:r w:rsidRPr="004C3EB1">
              <w:rPr>
                <w:rFonts w:hint="eastAsia"/>
              </w:rPr>
              <w:t xml:space="preserve"> Madrid, Ed. Universitaria Ram</w:t>
            </w:r>
            <w:r w:rsidRPr="004C3EB1">
              <w:t>ó</w:t>
            </w:r>
            <w:r w:rsidRPr="004C3EB1">
              <w:rPr>
                <w:rFonts w:hint="eastAsia"/>
              </w:rPr>
              <w:t>n Areces.</w:t>
            </w:r>
          </w:p>
          <w:p w14:paraId="37870CF7" w14:textId="77777777" w:rsidR="004C3EB1" w:rsidRPr="004C3EB1" w:rsidRDefault="004C3EB1" w:rsidP="004C3EB1">
            <w:pPr>
              <w:pStyle w:val="-segundorango"/>
            </w:pPr>
            <w:r w:rsidRPr="004C3EB1">
              <w:rPr>
                <w:rFonts w:hint="eastAsia"/>
              </w:rPr>
              <w:t xml:space="preserve">GEORGE, Pierre (1980): </w:t>
            </w:r>
            <w:r w:rsidRPr="004C3EB1">
              <w:rPr>
                <w:rFonts w:hint="eastAsia"/>
                <w:i/>
                <w:iCs/>
              </w:rPr>
              <w:t>Geograf</w:t>
            </w:r>
            <w:r w:rsidRPr="004C3EB1">
              <w:rPr>
                <w:i/>
                <w:iCs/>
              </w:rPr>
              <w:t>í</w:t>
            </w:r>
            <w:r w:rsidRPr="004C3EB1">
              <w:rPr>
                <w:rFonts w:hint="eastAsia"/>
                <w:i/>
                <w:iCs/>
              </w:rPr>
              <w:t>a econ</w:t>
            </w:r>
            <w:r w:rsidRPr="004C3EB1">
              <w:rPr>
                <w:i/>
                <w:iCs/>
              </w:rPr>
              <w:t>ó</w:t>
            </w:r>
            <w:r w:rsidRPr="004C3EB1">
              <w:rPr>
                <w:rFonts w:hint="eastAsia"/>
                <w:i/>
                <w:iCs/>
              </w:rPr>
              <w:t>mica,</w:t>
            </w:r>
            <w:r w:rsidRPr="004C3EB1">
              <w:rPr>
                <w:rFonts w:hint="eastAsia"/>
              </w:rPr>
              <w:t xml:space="preserve"> Barcelona, Ariel.</w:t>
            </w:r>
          </w:p>
          <w:p w14:paraId="406E4730" w14:textId="53092A95" w:rsidR="004C3EB1" w:rsidRPr="00ED1662" w:rsidRDefault="004C3EB1" w:rsidP="004C3EB1">
            <w:pPr>
              <w:pStyle w:val="-segundorango"/>
              <w:rPr>
                <w:color w:val="00000A"/>
              </w:rPr>
            </w:pPr>
            <w:r w:rsidRPr="004C3EB1">
              <w:rPr>
                <w:rFonts w:hint="eastAsia"/>
              </w:rPr>
              <w:t>M</w:t>
            </w:r>
            <w:r w:rsidRPr="004C3EB1">
              <w:t>É</w:t>
            </w:r>
            <w:r w:rsidRPr="004C3EB1">
              <w:rPr>
                <w:rFonts w:hint="eastAsia"/>
              </w:rPr>
              <w:t>NDEZ, Ricardo y</w:t>
            </w:r>
            <w:r>
              <w:rPr>
                <w:rFonts w:hint="eastAsia"/>
              </w:rPr>
              <w:t xml:space="preserve"> MOLINERO, Fernando (2000): </w:t>
            </w:r>
            <w:r w:rsidRPr="004C3EB1">
              <w:rPr>
                <w:rFonts w:hint="eastAsia"/>
                <w:i/>
                <w:iCs/>
              </w:rPr>
              <w:t>Espacios y sociedades,</w:t>
            </w:r>
            <w:r>
              <w:rPr>
                <w:rFonts w:hint="eastAsia"/>
              </w:rPr>
              <w:t xml:space="preserve"> Barcelona, Ariel.</w:t>
            </w:r>
          </w:p>
        </w:tc>
        <w:tc>
          <w:tcPr>
            <w:tcW w:w="2835" w:type="dxa"/>
            <w:hideMark/>
          </w:tcPr>
          <w:p w14:paraId="10E8BDCB" w14:textId="7E7ED05F" w:rsidR="004C3EB1" w:rsidRPr="00ED1662" w:rsidRDefault="004C3EB1" w:rsidP="004C3EB1">
            <w:pPr>
              <w:pStyle w:val="00TEXTOTABLAS"/>
              <w:rPr>
                <w:rFonts w:asciiTheme="majorBidi" w:hAnsiTheme="majorBidi" w:cstheme="majorBidi"/>
                <w:szCs w:val="20"/>
              </w:rPr>
            </w:pPr>
            <w:r w:rsidRPr="004C3EB1">
              <w:rPr>
                <w:rFonts w:hint="eastAsia"/>
                <w:lang w:val="es-ES"/>
              </w:rPr>
              <w:t>Esta unidad se presta al an</w:t>
            </w:r>
            <w:r w:rsidRPr="004C3EB1">
              <w:rPr>
                <w:lang w:val="es-ES"/>
              </w:rPr>
              <w:t>á</w:t>
            </w:r>
            <w:r w:rsidRPr="004C3EB1">
              <w:rPr>
                <w:rFonts w:hint="eastAsia"/>
                <w:lang w:val="es-ES"/>
              </w:rPr>
              <w:t>lisis del sector terciario de la localidad en la que reside el alumnado. Entre las opciones cabr</w:t>
            </w:r>
            <w:r w:rsidRPr="004C3EB1">
              <w:rPr>
                <w:lang w:val="es-ES"/>
              </w:rPr>
              <w:t>í</w:t>
            </w:r>
            <w:r w:rsidRPr="004C3EB1">
              <w:rPr>
                <w:rFonts w:hint="eastAsia"/>
                <w:lang w:val="es-ES"/>
              </w:rPr>
              <w:t>a plantear visitas a mercados de abastos, calles comerciales en las que conviva el comercio tradicional con franquicias, grandes superficies comerciales, etc. De tratarse de una localidad tur</w:t>
            </w:r>
            <w:r w:rsidRPr="004C3EB1">
              <w:rPr>
                <w:lang w:val="es-ES"/>
              </w:rPr>
              <w:t>í</w:t>
            </w:r>
            <w:r w:rsidRPr="004C3EB1">
              <w:rPr>
                <w:rFonts w:hint="eastAsia"/>
                <w:lang w:val="es-ES"/>
              </w:rPr>
              <w:t>stica, podr</w:t>
            </w:r>
            <w:r w:rsidRPr="004C3EB1">
              <w:rPr>
                <w:lang w:val="es-ES"/>
              </w:rPr>
              <w:t>í</w:t>
            </w:r>
            <w:r w:rsidRPr="004C3EB1">
              <w:rPr>
                <w:rFonts w:hint="eastAsia"/>
                <w:lang w:val="es-ES"/>
              </w:rPr>
              <w:t xml:space="preserve">a visitarse las </w:t>
            </w:r>
            <w:r w:rsidRPr="004C3EB1">
              <w:rPr>
                <w:lang w:val="es-ES"/>
              </w:rPr>
              <w:t>á</w:t>
            </w:r>
            <w:r w:rsidRPr="004C3EB1">
              <w:rPr>
                <w:rFonts w:hint="eastAsia"/>
                <w:lang w:val="es-ES"/>
              </w:rPr>
              <w:t>reas responsables de dicha actividad, as</w:t>
            </w:r>
            <w:r w:rsidRPr="004C3EB1">
              <w:rPr>
                <w:lang w:val="es-ES"/>
              </w:rPr>
              <w:t>í</w:t>
            </w:r>
            <w:r w:rsidRPr="004C3EB1">
              <w:rPr>
                <w:rFonts w:hint="eastAsia"/>
                <w:lang w:val="es-ES"/>
              </w:rPr>
              <w:t xml:space="preserve"> como los diferentes establecimientos e infraestructuras al servicio del turismo.</w:t>
            </w:r>
          </w:p>
        </w:tc>
        <w:tc>
          <w:tcPr>
            <w:tcW w:w="5954" w:type="dxa"/>
          </w:tcPr>
          <w:p w14:paraId="1E9DCB19" w14:textId="77777777" w:rsidR="004C3EB1" w:rsidRPr="004C3EB1" w:rsidRDefault="004C3EB1" w:rsidP="004C3EB1">
            <w:pPr>
              <w:pStyle w:val="primerrango"/>
              <w:rPr>
                <w:rStyle w:val="helvetidacondbold"/>
                <w:rFonts w:asciiTheme="majorBidi" w:hAnsiTheme="majorBidi" w:cstheme="majorBidi"/>
                <w:b/>
                <w:bCs/>
              </w:rPr>
            </w:pPr>
            <w:r w:rsidRPr="004C3EB1">
              <w:rPr>
                <w:rStyle w:val="helvetidacondbold"/>
                <w:rFonts w:asciiTheme="majorBidi" w:hAnsiTheme="majorBidi" w:cstheme="majorBidi" w:hint="eastAsia"/>
                <w:b/>
                <w:bCs/>
              </w:rPr>
              <w:t>Libro de texto digital.</w:t>
            </w:r>
          </w:p>
          <w:p w14:paraId="268533E2" w14:textId="77777777" w:rsidR="004C3EB1" w:rsidRPr="004C3EB1" w:rsidRDefault="004C3EB1" w:rsidP="004C3EB1">
            <w:pPr>
              <w:pStyle w:val="primerrango"/>
              <w:rPr>
                <w:rStyle w:val="helvetidacondbold"/>
                <w:rFonts w:asciiTheme="majorBidi" w:hAnsiTheme="majorBidi" w:cstheme="majorBidi"/>
                <w:b/>
                <w:bCs/>
              </w:rPr>
            </w:pPr>
            <w:r w:rsidRPr="004C3EB1">
              <w:rPr>
                <w:rStyle w:val="helvetidacondbold"/>
                <w:rFonts w:asciiTheme="majorBidi" w:hAnsiTheme="majorBidi" w:cstheme="majorBidi" w:hint="eastAsia"/>
                <w:b/>
                <w:bCs/>
              </w:rPr>
              <w:t>Parque digital de Algaida.</w:t>
            </w:r>
          </w:p>
          <w:p w14:paraId="5F24289C" w14:textId="77777777" w:rsidR="004C3EB1" w:rsidRPr="004C3EB1" w:rsidRDefault="004C3EB1" w:rsidP="004C3EB1">
            <w:pPr>
              <w:pStyle w:val="primerrango"/>
            </w:pPr>
            <w:r w:rsidRPr="004C3EB1">
              <w:rPr>
                <w:rStyle w:val="helvetidacondbold"/>
                <w:rFonts w:asciiTheme="majorBidi" w:hAnsiTheme="majorBidi" w:cstheme="majorBidi" w:hint="eastAsia"/>
                <w:b/>
                <w:bCs/>
              </w:rPr>
              <w:t>Sobre los pasos para montar una empresa o crear un negocio:</w:t>
            </w:r>
          </w:p>
          <w:p w14:paraId="0936DBC4" w14:textId="77777777" w:rsidR="004C3EB1" w:rsidRPr="004C3EB1" w:rsidRDefault="004C3EB1" w:rsidP="004C3EB1">
            <w:pPr>
              <w:pStyle w:val="-segundorango"/>
            </w:pPr>
            <w:r w:rsidRPr="004C3EB1">
              <w:rPr>
                <w:rFonts w:hint="eastAsia"/>
              </w:rPr>
              <w:t>https://aulacm.com/crear-empresa-negocio/</w:t>
            </w:r>
          </w:p>
          <w:p w14:paraId="1899A1AE" w14:textId="77777777" w:rsidR="004C3EB1" w:rsidRPr="004C3EB1" w:rsidRDefault="004C3EB1" w:rsidP="004C3EB1">
            <w:pPr>
              <w:pStyle w:val="primerrango"/>
            </w:pPr>
            <w:r w:rsidRPr="004C3EB1">
              <w:rPr>
                <w:rStyle w:val="helvetidacondbold"/>
                <w:rFonts w:asciiTheme="majorBidi" w:hAnsiTheme="majorBidi" w:cstheme="majorBidi" w:hint="eastAsia"/>
                <w:b/>
                <w:bCs/>
              </w:rPr>
              <w:t>500 ideas de posibles negocios organizadas por categor</w:t>
            </w:r>
            <w:r w:rsidRPr="004C3EB1">
              <w:rPr>
                <w:rStyle w:val="helvetidacondbold"/>
                <w:rFonts w:asciiTheme="majorBidi" w:hAnsiTheme="majorBidi" w:cstheme="majorBidi"/>
                <w:b/>
                <w:bCs/>
              </w:rPr>
              <w:t>í</w:t>
            </w:r>
            <w:r w:rsidRPr="004C3EB1">
              <w:rPr>
                <w:rStyle w:val="helvetidacondbold"/>
                <w:rFonts w:asciiTheme="majorBidi" w:hAnsiTheme="majorBidi" w:cstheme="majorBidi" w:hint="eastAsia"/>
                <w:b/>
                <w:bCs/>
              </w:rPr>
              <w:t>as:</w:t>
            </w:r>
          </w:p>
          <w:p w14:paraId="58DC61E2" w14:textId="77777777" w:rsidR="004C3EB1" w:rsidRPr="004C3EB1" w:rsidRDefault="004C3EB1" w:rsidP="004C3EB1">
            <w:pPr>
              <w:pStyle w:val="-segundorango"/>
            </w:pPr>
            <w:r w:rsidRPr="004C3EB1">
              <w:rPr>
                <w:rFonts w:hint="eastAsia"/>
              </w:rPr>
              <w:t>https://crearmiempresa.es/ideas-de-negocio</w:t>
            </w:r>
          </w:p>
          <w:p w14:paraId="19A3F47E" w14:textId="77777777" w:rsidR="004C3EB1" w:rsidRPr="004C3EB1" w:rsidRDefault="004C3EB1" w:rsidP="004C3EB1">
            <w:pPr>
              <w:pStyle w:val="primerrango"/>
            </w:pPr>
            <w:r w:rsidRPr="004C3EB1">
              <w:rPr>
                <w:rStyle w:val="helvetidacondbold"/>
                <w:rFonts w:asciiTheme="majorBidi" w:hAnsiTheme="majorBidi" w:cstheme="majorBidi" w:hint="eastAsia"/>
                <w:b/>
                <w:bCs/>
              </w:rPr>
              <w:t xml:space="preserve">Sobre estrategias de </w:t>
            </w:r>
            <w:r w:rsidRPr="004C3EB1">
              <w:rPr>
                <w:rStyle w:val="helvetidacondbold"/>
                <w:rFonts w:asciiTheme="majorBidi" w:hAnsiTheme="majorBidi" w:cstheme="majorBidi" w:hint="eastAsia"/>
                <w:b/>
                <w:bCs/>
                <w:i/>
                <w:iCs/>
              </w:rPr>
              <w:t>marketing</w:t>
            </w:r>
            <w:r w:rsidRPr="004C3EB1">
              <w:rPr>
                <w:rStyle w:val="helvetidacondbold"/>
                <w:rFonts w:asciiTheme="majorBidi" w:hAnsiTheme="majorBidi" w:cstheme="majorBidi" w:hint="eastAsia"/>
                <w:b/>
                <w:bCs/>
              </w:rPr>
              <w:t>:</w:t>
            </w:r>
          </w:p>
          <w:p w14:paraId="41E75400" w14:textId="77777777" w:rsidR="004C3EB1" w:rsidRPr="004C3EB1" w:rsidRDefault="004C3EB1" w:rsidP="004C3EB1">
            <w:pPr>
              <w:pStyle w:val="-segundorango"/>
              <w:rPr>
                <w:lang w:val="es-ES"/>
              </w:rPr>
            </w:pPr>
            <w:r w:rsidRPr="004C3EB1">
              <w:rPr>
                <w:rFonts w:hint="eastAsia"/>
                <w:lang w:val="es-ES"/>
              </w:rPr>
              <w:t>https://www.cyberclick.es/</w:t>
            </w:r>
            <w:proofErr w:type="spellStart"/>
            <w:r w:rsidRPr="004C3EB1">
              <w:rPr>
                <w:rFonts w:hint="eastAsia"/>
              </w:rPr>
              <w:t>numerical</w:t>
            </w:r>
            <w:proofErr w:type="spellEnd"/>
            <w:r w:rsidRPr="004C3EB1">
              <w:rPr>
                <w:rFonts w:hint="eastAsia"/>
                <w:lang w:val="es-ES"/>
              </w:rPr>
              <w:t>-blog/</w:t>
            </w:r>
            <w:proofErr w:type="spellStart"/>
            <w:r w:rsidRPr="004C3EB1">
              <w:rPr>
                <w:rFonts w:hint="eastAsia"/>
                <w:lang w:val="es-ES"/>
              </w:rPr>
              <w:t>ejemplosde</w:t>
            </w:r>
            <w:proofErr w:type="spellEnd"/>
            <w:r w:rsidRPr="004C3EB1">
              <w:rPr>
                <w:rFonts w:hint="eastAsia"/>
                <w:lang w:val="es-ES"/>
              </w:rPr>
              <w:t>-estrategias-de-marketing</w:t>
            </w:r>
          </w:p>
          <w:p w14:paraId="628E4FC0" w14:textId="77777777" w:rsidR="004C3EB1" w:rsidRPr="004C3EB1" w:rsidRDefault="004C3EB1" w:rsidP="004C3EB1">
            <w:pPr>
              <w:pStyle w:val="primerrango"/>
            </w:pPr>
            <w:r w:rsidRPr="004C3EB1">
              <w:rPr>
                <w:rStyle w:val="helvetidacondbold"/>
                <w:rFonts w:asciiTheme="majorBidi" w:hAnsiTheme="majorBidi" w:cstheme="majorBidi" w:hint="eastAsia"/>
                <w:b/>
                <w:bCs/>
              </w:rPr>
              <w:t>Sobre el concepto y las caracter</w:t>
            </w:r>
            <w:r w:rsidRPr="004C3EB1">
              <w:rPr>
                <w:rStyle w:val="helvetidacondbold"/>
                <w:rFonts w:asciiTheme="majorBidi" w:hAnsiTheme="majorBidi" w:cstheme="majorBidi"/>
                <w:b/>
                <w:bCs/>
              </w:rPr>
              <w:t>í</w:t>
            </w:r>
            <w:r w:rsidRPr="004C3EB1">
              <w:rPr>
                <w:rStyle w:val="helvetidacondbold"/>
                <w:rFonts w:asciiTheme="majorBidi" w:hAnsiTheme="majorBidi" w:cstheme="majorBidi" w:hint="eastAsia"/>
                <w:b/>
                <w:bCs/>
              </w:rPr>
              <w:t>sticas de una Sociedad Limitada:</w:t>
            </w:r>
          </w:p>
          <w:p w14:paraId="08966B18" w14:textId="77777777" w:rsidR="004C3EB1" w:rsidRPr="004C3EB1" w:rsidRDefault="004C3EB1" w:rsidP="004C3EB1">
            <w:pPr>
              <w:pStyle w:val="-segundorango"/>
            </w:pPr>
            <w:r w:rsidRPr="004C3EB1">
              <w:rPr>
                <w:rFonts w:hint="eastAsia"/>
              </w:rPr>
              <w:t>https://www.muypymes.com/2018/02/22/la-sociedadlimitada-tienes-saber-cuales-ventajas</w:t>
            </w:r>
          </w:p>
          <w:p w14:paraId="0D97323E" w14:textId="77777777" w:rsidR="004C3EB1" w:rsidRPr="004C3EB1" w:rsidRDefault="004C3EB1" w:rsidP="004C3EB1">
            <w:pPr>
              <w:pStyle w:val="primerrango"/>
            </w:pPr>
            <w:r w:rsidRPr="004C3EB1">
              <w:rPr>
                <w:rStyle w:val="helvetidacondbold"/>
                <w:rFonts w:asciiTheme="majorBidi" w:hAnsiTheme="majorBidi" w:cstheme="majorBidi" w:hint="eastAsia"/>
                <w:b/>
                <w:bCs/>
              </w:rPr>
              <w:t>11 formas de financiar un negocio:</w:t>
            </w:r>
          </w:p>
          <w:p w14:paraId="7C6F22AD" w14:textId="77777777" w:rsidR="004C3EB1" w:rsidRPr="004C3EB1" w:rsidRDefault="004C3EB1" w:rsidP="004C3EB1">
            <w:pPr>
              <w:pStyle w:val="-segundorango"/>
            </w:pPr>
            <w:r w:rsidRPr="004C3EB1">
              <w:rPr>
                <w:rFonts w:hint="eastAsia"/>
              </w:rPr>
              <w:t>https://www.bbva.com/es/11-formas-de-financiarun-proyecto/</w:t>
            </w:r>
          </w:p>
          <w:p w14:paraId="4E9242DA" w14:textId="77777777" w:rsidR="004C3EB1" w:rsidRPr="004C3EB1" w:rsidRDefault="004C3EB1" w:rsidP="004C3EB1">
            <w:pPr>
              <w:pStyle w:val="primerrango"/>
            </w:pPr>
            <w:r w:rsidRPr="004C3EB1">
              <w:rPr>
                <w:rStyle w:val="helvetidacondbold"/>
                <w:rFonts w:asciiTheme="majorBidi" w:hAnsiTheme="majorBidi" w:cstheme="majorBidi" w:hint="eastAsia"/>
                <w:b/>
                <w:bCs/>
              </w:rPr>
              <w:t>Sobre los gastos que generan los negocios en sus inicios:</w:t>
            </w:r>
          </w:p>
          <w:p w14:paraId="6D206D51" w14:textId="5C1B96B6" w:rsidR="004C3EB1" w:rsidRPr="004C3EB1" w:rsidRDefault="004C3EB1" w:rsidP="004C3EB1">
            <w:pPr>
              <w:pStyle w:val="-segundorango"/>
            </w:pPr>
            <w:r w:rsidRPr="004C3EB1">
              <w:rPr>
                <w:rFonts w:hint="eastAsia"/>
              </w:rPr>
              <w:t xml:space="preserve">https://www.emprendedores.es/crear-una-empresa/a60188/principales-gastos-negocio/ </w:t>
            </w:r>
          </w:p>
        </w:tc>
      </w:tr>
      <w:tr w:rsidR="001C37D6" w:rsidRPr="00CE7204" w14:paraId="0713FDD6" w14:textId="77777777" w:rsidTr="00713DBD">
        <w:trPr>
          <w:trHeight w:val="567"/>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Temporalización</w:t>
            </w:r>
          </w:p>
        </w:tc>
      </w:tr>
      <w:tr w:rsidR="00645E6D" w:rsidRPr="00CE7204" w14:paraId="0F8D2A3E" w14:textId="77777777" w:rsidTr="00713DBD">
        <w:trPr>
          <w:trHeight w:val="567"/>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4C3EB1" w:rsidRPr="00CE7204" w14:paraId="04BB70E0" w14:textId="77777777" w:rsidTr="009654FC">
        <w:trPr>
          <w:trHeight w:val="170"/>
        </w:trPr>
        <w:tc>
          <w:tcPr>
            <w:tcW w:w="1701" w:type="dxa"/>
            <w:vAlign w:val="center"/>
            <w:hideMark/>
          </w:tcPr>
          <w:p w14:paraId="359A574E" w14:textId="77777777" w:rsidR="004C3EB1" w:rsidRPr="00CE7204" w:rsidRDefault="004C3EB1" w:rsidP="004C3EB1">
            <w:pPr>
              <w:jc w:val="center"/>
              <w:rPr>
                <w:rFonts w:ascii="Times New Roman" w:hAnsi="Times New Roman"/>
                <w:sz w:val="20"/>
                <w:szCs w:val="20"/>
              </w:rPr>
            </w:pPr>
            <w:bookmarkStart w:id="0" w:name="_GoBack" w:colFirst="1" w:colLast="1"/>
            <w:r w:rsidRPr="00CE7204">
              <w:rPr>
                <w:rFonts w:ascii="Times New Roman" w:hAnsi="Times New Roman"/>
                <w:b/>
                <w:sz w:val="20"/>
                <w:szCs w:val="20"/>
              </w:rPr>
              <w:t>1.ª sesión</w:t>
            </w:r>
          </w:p>
        </w:tc>
        <w:tc>
          <w:tcPr>
            <w:tcW w:w="12078" w:type="dxa"/>
            <w:gridSpan w:val="4"/>
            <w:tcMar>
              <w:top w:w="113" w:type="dxa"/>
              <w:bottom w:w="113" w:type="dxa"/>
            </w:tcMar>
            <w:vAlign w:val="center"/>
          </w:tcPr>
          <w:p w14:paraId="7B33BAE3" w14:textId="77777777" w:rsidR="004C3EB1" w:rsidRPr="00E225A8" w:rsidRDefault="004C3EB1" w:rsidP="004C3EB1">
            <w:pPr>
              <w:pStyle w:val="Textotablas-sangs-estianiTablas"/>
              <w:rPr>
                <w:sz w:val="20"/>
                <w:szCs w:val="20"/>
              </w:rPr>
            </w:pPr>
            <w:r w:rsidRPr="00E225A8">
              <w:rPr>
                <w:rFonts w:hint="eastAsia"/>
                <w:sz w:val="20"/>
                <w:szCs w:val="20"/>
              </w:rPr>
              <w:t>Presentaci</w:t>
            </w:r>
            <w:r w:rsidRPr="00E225A8">
              <w:rPr>
                <w:sz w:val="20"/>
                <w:szCs w:val="20"/>
              </w:rPr>
              <w:t>ó</w:t>
            </w:r>
            <w:r w:rsidRPr="00E225A8">
              <w:rPr>
                <w:rFonts w:hint="eastAsia"/>
                <w:sz w:val="20"/>
                <w:szCs w:val="20"/>
              </w:rPr>
              <w:t>n de la unidad did</w:t>
            </w:r>
            <w:r w:rsidRPr="00E225A8">
              <w:rPr>
                <w:sz w:val="20"/>
                <w:szCs w:val="20"/>
              </w:rPr>
              <w:t>á</w:t>
            </w:r>
            <w:r w:rsidRPr="00E225A8">
              <w:rPr>
                <w:rFonts w:hint="eastAsia"/>
                <w:sz w:val="20"/>
                <w:szCs w:val="20"/>
              </w:rPr>
              <w:t>ctica y cuestiones iniciales.</w:t>
            </w:r>
          </w:p>
          <w:p w14:paraId="7D140973" w14:textId="0A958E94" w:rsidR="004C3EB1" w:rsidRPr="00E225A8" w:rsidRDefault="004C3EB1" w:rsidP="004C3EB1">
            <w:pPr>
              <w:pStyle w:val="Textocuadros-sangriaTablas"/>
              <w:rPr>
                <w:rFonts w:asciiTheme="majorBidi" w:hAnsiTheme="majorBidi" w:cstheme="majorBidi"/>
                <w:sz w:val="20"/>
                <w:szCs w:val="20"/>
              </w:rPr>
            </w:pPr>
            <w:r w:rsidRPr="00E225A8">
              <w:rPr>
                <w:rFonts w:hint="eastAsia"/>
                <w:sz w:val="20"/>
                <w:szCs w:val="20"/>
              </w:rPr>
              <w:t>Ep</w:t>
            </w:r>
            <w:r w:rsidRPr="00E225A8">
              <w:rPr>
                <w:sz w:val="20"/>
                <w:szCs w:val="20"/>
              </w:rPr>
              <w:t>í</w:t>
            </w:r>
            <w:r w:rsidRPr="00E225A8">
              <w:rPr>
                <w:rFonts w:hint="eastAsia"/>
                <w:sz w:val="20"/>
                <w:szCs w:val="20"/>
              </w:rPr>
              <w:t>grafe 1. El sector terciario. Definici</w:t>
            </w:r>
            <w:r w:rsidRPr="00E225A8">
              <w:rPr>
                <w:sz w:val="20"/>
                <w:szCs w:val="20"/>
              </w:rPr>
              <w:t>ó</w:t>
            </w:r>
            <w:r w:rsidRPr="00E225A8">
              <w:rPr>
                <w:rFonts w:hint="eastAsia"/>
                <w:sz w:val="20"/>
                <w:szCs w:val="20"/>
              </w:rPr>
              <w:t>n y clasificaci</w:t>
            </w:r>
            <w:r w:rsidRPr="00E225A8">
              <w:rPr>
                <w:sz w:val="20"/>
                <w:szCs w:val="20"/>
              </w:rPr>
              <w:t>ó</w:t>
            </w:r>
            <w:r w:rsidRPr="00E225A8">
              <w:rPr>
                <w:rFonts w:hint="eastAsia"/>
                <w:sz w:val="20"/>
                <w:szCs w:val="20"/>
              </w:rPr>
              <w:t>n. Actividades (1 a 8).</w:t>
            </w:r>
          </w:p>
        </w:tc>
      </w:tr>
      <w:tr w:rsidR="004C3EB1" w:rsidRPr="00CE7204" w14:paraId="38647CE9" w14:textId="77777777" w:rsidTr="009654FC">
        <w:trPr>
          <w:trHeight w:val="170"/>
        </w:trPr>
        <w:tc>
          <w:tcPr>
            <w:tcW w:w="1701" w:type="dxa"/>
            <w:vAlign w:val="center"/>
            <w:hideMark/>
          </w:tcPr>
          <w:p w14:paraId="25E5EAAA" w14:textId="77777777" w:rsidR="004C3EB1" w:rsidRPr="00CE7204" w:rsidRDefault="004C3EB1" w:rsidP="004C3EB1">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50674BD0" w14:textId="77777777" w:rsidR="004C3EB1" w:rsidRPr="00E225A8" w:rsidRDefault="004C3EB1" w:rsidP="004C3EB1">
            <w:pPr>
              <w:pStyle w:val="Textotablas-sangs-estianiTablas"/>
              <w:rPr>
                <w:sz w:val="20"/>
                <w:szCs w:val="20"/>
              </w:rPr>
            </w:pPr>
            <w:r w:rsidRPr="00E225A8">
              <w:rPr>
                <w:rFonts w:hint="eastAsia"/>
                <w:sz w:val="20"/>
                <w:szCs w:val="20"/>
              </w:rPr>
              <w:t>Ep</w:t>
            </w:r>
            <w:r w:rsidRPr="00E225A8">
              <w:rPr>
                <w:sz w:val="20"/>
                <w:szCs w:val="20"/>
              </w:rPr>
              <w:t>í</w:t>
            </w:r>
            <w:r w:rsidRPr="00E225A8">
              <w:rPr>
                <w:rFonts w:hint="eastAsia"/>
                <w:sz w:val="20"/>
                <w:szCs w:val="20"/>
              </w:rPr>
              <w:t>grafe 2. Los transportes y el comercio.</w:t>
            </w:r>
          </w:p>
          <w:p w14:paraId="00683276" w14:textId="25D458EF" w:rsidR="004C3EB1" w:rsidRPr="00E225A8" w:rsidRDefault="004C3EB1" w:rsidP="004C3EB1">
            <w:pPr>
              <w:pStyle w:val="Textocuadros-sangriaTablas"/>
              <w:rPr>
                <w:rFonts w:asciiTheme="majorBidi" w:hAnsiTheme="majorBidi" w:cstheme="majorBidi"/>
                <w:sz w:val="20"/>
                <w:szCs w:val="20"/>
              </w:rPr>
            </w:pPr>
            <w:proofErr w:type="spellStart"/>
            <w:r w:rsidRPr="00E225A8">
              <w:rPr>
                <w:rFonts w:hint="eastAsia"/>
                <w:sz w:val="20"/>
                <w:szCs w:val="20"/>
              </w:rPr>
              <w:t>Subep</w:t>
            </w:r>
            <w:r w:rsidRPr="00E225A8">
              <w:rPr>
                <w:sz w:val="20"/>
                <w:szCs w:val="20"/>
              </w:rPr>
              <w:t>í</w:t>
            </w:r>
            <w:r w:rsidRPr="00E225A8">
              <w:rPr>
                <w:rFonts w:hint="eastAsia"/>
                <w:sz w:val="20"/>
                <w:szCs w:val="20"/>
              </w:rPr>
              <w:t>grafe</w:t>
            </w:r>
            <w:proofErr w:type="spellEnd"/>
            <w:r w:rsidRPr="00E225A8">
              <w:rPr>
                <w:rFonts w:hint="eastAsia"/>
                <w:sz w:val="20"/>
                <w:szCs w:val="20"/>
              </w:rPr>
              <w:t xml:space="preserve"> 2.1. Los transportes. Actividades (9 a 11 A).</w:t>
            </w:r>
          </w:p>
        </w:tc>
      </w:tr>
      <w:tr w:rsidR="004C3EB1" w:rsidRPr="00CE7204" w14:paraId="251016B9" w14:textId="77777777" w:rsidTr="009654FC">
        <w:trPr>
          <w:trHeight w:val="170"/>
        </w:trPr>
        <w:tc>
          <w:tcPr>
            <w:tcW w:w="1701" w:type="dxa"/>
            <w:vAlign w:val="center"/>
            <w:hideMark/>
          </w:tcPr>
          <w:p w14:paraId="0218B84A" w14:textId="77777777" w:rsidR="004C3EB1" w:rsidRPr="00CE7204" w:rsidRDefault="004C3EB1" w:rsidP="004C3EB1">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5334A2C9" w14:textId="77777777" w:rsidR="004C3EB1" w:rsidRPr="00E225A8" w:rsidRDefault="004C3EB1" w:rsidP="004C3EB1">
            <w:pPr>
              <w:pStyle w:val="Textotablas-sangs-estianiTablas"/>
              <w:rPr>
                <w:sz w:val="20"/>
                <w:szCs w:val="20"/>
              </w:rPr>
            </w:pPr>
            <w:r w:rsidRPr="00E225A8">
              <w:rPr>
                <w:rFonts w:hint="eastAsia"/>
                <w:sz w:val="20"/>
                <w:szCs w:val="20"/>
              </w:rPr>
              <w:t>Ep</w:t>
            </w:r>
            <w:r w:rsidRPr="00E225A8">
              <w:rPr>
                <w:sz w:val="20"/>
                <w:szCs w:val="20"/>
              </w:rPr>
              <w:t>í</w:t>
            </w:r>
            <w:r w:rsidRPr="00E225A8">
              <w:rPr>
                <w:rFonts w:hint="eastAsia"/>
                <w:sz w:val="20"/>
                <w:szCs w:val="20"/>
              </w:rPr>
              <w:t>grafe 2. Los transportes y el comercio.</w:t>
            </w:r>
          </w:p>
          <w:p w14:paraId="09628EE1" w14:textId="2555E12C" w:rsidR="004C3EB1" w:rsidRPr="00E225A8" w:rsidRDefault="004C3EB1" w:rsidP="004C3EB1">
            <w:pPr>
              <w:pStyle w:val="Textocuadros-sangriaTablas"/>
              <w:rPr>
                <w:rFonts w:asciiTheme="majorBidi" w:hAnsiTheme="majorBidi" w:cstheme="majorBidi"/>
                <w:sz w:val="20"/>
                <w:szCs w:val="20"/>
              </w:rPr>
            </w:pPr>
            <w:proofErr w:type="spellStart"/>
            <w:r w:rsidRPr="00E225A8">
              <w:rPr>
                <w:rFonts w:hint="eastAsia"/>
                <w:sz w:val="20"/>
                <w:szCs w:val="20"/>
              </w:rPr>
              <w:t>Subep</w:t>
            </w:r>
            <w:r w:rsidRPr="00E225A8">
              <w:rPr>
                <w:sz w:val="20"/>
                <w:szCs w:val="20"/>
              </w:rPr>
              <w:t>í</w:t>
            </w:r>
            <w:r w:rsidRPr="00E225A8">
              <w:rPr>
                <w:rFonts w:hint="eastAsia"/>
                <w:sz w:val="20"/>
                <w:szCs w:val="20"/>
              </w:rPr>
              <w:t>grafe</w:t>
            </w:r>
            <w:proofErr w:type="spellEnd"/>
            <w:r w:rsidRPr="00E225A8">
              <w:rPr>
                <w:rFonts w:hint="eastAsia"/>
                <w:sz w:val="20"/>
                <w:szCs w:val="20"/>
              </w:rPr>
              <w:t xml:space="preserve"> 2.2. El comercio. Actividades (11 B a 17).</w:t>
            </w:r>
          </w:p>
        </w:tc>
      </w:tr>
      <w:tr w:rsidR="004C3EB1" w:rsidRPr="00CE7204" w14:paraId="07FBAF17" w14:textId="77777777" w:rsidTr="009654FC">
        <w:trPr>
          <w:trHeight w:val="170"/>
        </w:trPr>
        <w:tc>
          <w:tcPr>
            <w:tcW w:w="1701" w:type="dxa"/>
            <w:vAlign w:val="center"/>
            <w:hideMark/>
          </w:tcPr>
          <w:p w14:paraId="75447E87" w14:textId="77777777" w:rsidR="004C3EB1" w:rsidRPr="00CE7204" w:rsidRDefault="004C3EB1" w:rsidP="004C3EB1">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679088B9" w14:textId="77777777" w:rsidR="004C3EB1" w:rsidRPr="00E225A8" w:rsidRDefault="004C3EB1" w:rsidP="004C3EB1">
            <w:pPr>
              <w:pStyle w:val="Textotablas-sangs-estianiTablas"/>
              <w:rPr>
                <w:sz w:val="20"/>
                <w:szCs w:val="20"/>
              </w:rPr>
            </w:pPr>
            <w:r w:rsidRPr="00E225A8">
              <w:rPr>
                <w:rFonts w:hint="eastAsia"/>
                <w:sz w:val="20"/>
                <w:szCs w:val="20"/>
              </w:rPr>
              <w:t>Ep</w:t>
            </w:r>
            <w:r w:rsidRPr="00E225A8">
              <w:rPr>
                <w:sz w:val="20"/>
                <w:szCs w:val="20"/>
              </w:rPr>
              <w:t>í</w:t>
            </w:r>
            <w:r w:rsidRPr="00E225A8">
              <w:rPr>
                <w:rFonts w:hint="eastAsia"/>
                <w:sz w:val="20"/>
                <w:szCs w:val="20"/>
              </w:rPr>
              <w:t>grafe 3. El turismo y los medios de comunicaci</w:t>
            </w:r>
            <w:r w:rsidRPr="00E225A8">
              <w:rPr>
                <w:sz w:val="20"/>
                <w:szCs w:val="20"/>
              </w:rPr>
              <w:t>ó</w:t>
            </w:r>
            <w:r w:rsidRPr="00E225A8">
              <w:rPr>
                <w:rFonts w:hint="eastAsia"/>
                <w:sz w:val="20"/>
                <w:szCs w:val="20"/>
              </w:rPr>
              <w:t xml:space="preserve">n. </w:t>
            </w:r>
          </w:p>
          <w:p w14:paraId="5FB6EF00" w14:textId="2EDA10A0" w:rsidR="004C3EB1" w:rsidRPr="00E225A8" w:rsidRDefault="004C3EB1" w:rsidP="004C3EB1">
            <w:pPr>
              <w:pStyle w:val="Textocuadros-sangriaTablas"/>
              <w:rPr>
                <w:rFonts w:asciiTheme="majorBidi" w:hAnsiTheme="majorBidi" w:cstheme="majorBidi"/>
                <w:sz w:val="20"/>
                <w:szCs w:val="20"/>
              </w:rPr>
            </w:pPr>
            <w:proofErr w:type="spellStart"/>
            <w:r w:rsidRPr="00E225A8">
              <w:rPr>
                <w:rFonts w:hint="eastAsia"/>
                <w:sz w:val="20"/>
                <w:szCs w:val="20"/>
              </w:rPr>
              <w:t>Subep</w:t>
            </w:r>
            <w:r w:rsidRPr="00E225A8">
              <w:rPr>
                <w:sz w:val="20"/>
                <w:szCs w:val="20"/>
              </w:rPr>
              <w:t>í</w:t>
            </w:r>
            <w:r w:rsidRPr="00E225A8">
              <w:rPr>
                <w:rFonts w:hint="eastAsia"/>
                <w:sz w:val="20"/>
                <w:szCs w:val="20"/>
              </w:rPr>
              <w:t>grafes</w:t>
            </w:r>
            <w:proofErr w:type="spellEnd"/>
            <w:r w:rsidRPr="00E225A8">
              <w:rPr>
                <w:rFonts w:hint="eastAsia"/>
                <w:sz w:val="20"/>
                <w:szCs w:val="20"/>
              </w:rPr>
              <w:t xml:space="preserve"> 3.1. Definici</w:t>
            </w:r>
            <w:r w:rsidRPr="00E225A8">
              <w:rPr>
                <w:sz w:val="20"/>
                <w:szCs w:val="20"/>
              </w:rPr>
              <w:t>ó</w:t>
            </w:r>
            <w:r w:rsidRPr="00E225A8">
              <w:rPr>
                <w:rFonts w:hint="eastAsia"/>
                <w:sz w:val="20"/>
                <w:szCs w:val="20"/>
              </w:rPr>
              <w:t>n de turismo, 3.2. Desarrollo y evoluci</w:t>
            </w:r>
            <w:r w:rsidRPr="00E225A8">
              <w:rPr>
                <w:sz w:val="20"/>
                <w:szCs w:val="20"/>
              </w:rPr>
              <w:t>ó</w:t>
            </w:r>
            <w:r w:rsidRPr="00E225A8">
              <w:rPr>
                <w:rFonts w:hint="eastAsia"/>
                <w:sz w:val="20"/>
                <w:szCs w:val="20"/>
              </w:rPr>
              <w:t>n del turismo y 3.3. Consecuencias del turismo. Actividades (18 a 23).</w:t>
            </w:r>
          </w:p>
        </w:tc>
      </w:tr>
      <w:tr w:rsidR="004C3EB1" w:rsidRPr="00CE7204" w14:paraId="0945F9E3" w14:textId="77777777" w:rsidTr="009654FC">
        <w:trPr>
          <w:trHeight w:val="170"/>
        </w:trPr>
        <w:tc>
          <w:tcPr>
            <w:tcW w:w="1701" w:type="dxa"/>
            <w:vAlign w:val="center"/>
            <w:hideMark/>
          </w:tcPr>
          <w:p w14:paraId="5D78C1E5" w14:textId="77777777" w:rsidR="004C3EB1" w:rsidRPr="00CE7204" w:rsidRDefault="004C3EB1" w:rsidP="004C3EB1">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267DA5CF" w14:textId="77777777" w:rsidR="004C3EB1" w:rsidRPr="00E225A8" w:rsidRDefault="004C3EB1" w:rsidP="004C3EB1">
            <w:pPr>
              <w:pStyle w:val="Textotablas-sangs-estianiTablas"/>
              <w:rPr>
                <w:sz w:val="20"/>
                <w:szCs w:val="20"/>
              </w:rPr>
            </w:pPr>
            <w:r w:rsidRPr="00E225A8">
              <w:rPr>
                <w:rFonts w:hint="eastAsia"/>
                <w:sz w:val="20"/>
                <w:szCs w:val="20"/>
              </w:rPr>
              <w:t>Ep</w:t>
            </w:r>
            <w:r w:rsidRPr="00E225A8">
              <w:rPr>
                <w:sz w:val="20"/>
                <w:szCs w:val="20"/>
              </w:rPr>
              <w:t>í</w:t>
            </w:r>
            <w:r w:rsidRPr="00E225A8">
              <w:rPr>
                <w:rFonts w:hint="eastAsia"/>
                <w:sz w:val="20"/>
                <w:szCs w:val="20"/>
              </w:rPr>
              <w:t>grafe 3. El turismo y los medios de comunicaci</w:t>
            </w:r>
            <w:r w:rsidRPr="00E225A8">
              <w:rPr>
                <w:sz w:val="20"/>
                <w:szCs w:val="20"/>
              </w:rPr>
              <w:t>ó</w:t>
            </w:r>
            <w:r w:rsidRPr="00E225A8">
              <w:rPr>
                <w:rFonts w:hint="eastAsia"/>
                <w:sz w:val="20"/>
                <w:szCs w:val="20"/>
              </w:rPr>
              <w:t xml:space="preserve">n. </w:t>
            </w:r>
          </w:p>
          <w:p w14:paraId="7CB36566" w14:textId="3D4EBD4F" w:rsidR="004C3EB1" w:rsidRPr="00E225A8" w:rsidRDefault="004C3EB1" w:rsidP="004C3EB1">
            <w:pPr>
              <w:pStyle w:val="Textocuadros-sangriaTablas"/>
              <w:rPr>
                <w:rFonts w:asciiTheme="majorBidi" w:hAnsiTheme="majorBidi" w:cstheme="majorBidi"/>
                <w:sz w:val="20"/>
                <w:szCs w:val="20"/>
              </w:rPr>
            </w:pPr>
            <w:proofErr w:type="spellStart"/>
            <w:r w:rsidRPr="00E225A8">
              <w:rPr>
                <w:rFonts w:hint="eastAsia"/>
                <w:sz w:val="20"/>
                <w:szCs w:val="20"/>
              </w:rPr>
              <w:t>Subep</w:t>
            </w:r>
            <w:r w:rsidRPr="00E225A8">
              <w:rPr>
                <w:sz w:val="20"/>
                <w:szCs w:val="20"/>
              </w:rPr>
              <w:t>í</w:t>
            </w:r>
            <w:r w:rsidRPr="00E225A8">
              <w:rPr>
                <w:rFonts w:hint="eastAsia"/>
                <w:sz w:val="20"/>
                <w:szCs w:val="20"/>
              </w:rPr>
              <w:t>grafe</w:t>
            </w:r>
            <w:proofErr w:type="spellEnd"/>
            <w:r w:rsidRPr="00E225A8">
              <w:rPr>
                <w:rFonts w:hint="eastAsia"/>
                <w:sz w:val="20"/>
                <w:szCs w:val="20"/>
              </w:rPr>
              <w:t xml:space="preserve"> 3.4. Medios de comunicaci</w:t>
            </w:r>
            <w:r w:rsidRPr="00E225A8">
              <w:rPr>
                <w:sz w:val="20"/>
                <w:szCs w:val="20"/>
              </w:rPr>
              <w:t>ó</w:t>
            </w:r>
            <w:r w:rsidRPr="00E225A8">
              <w:rPr>
                <w:rFonts w:hint="eastAsia"/>
                <w:sz w:val="20"/>
                <w:szCs w:val="20"/>
              </w:rPr>
              <w:t>n. Actividades (24 a 29).</w:t>
            </w:r>
          </w:p>
        </w:tc>
      </w:tr>
      <w:tr w:rsidR="004C3EB1" w:rsidRPr="00CE7204" w14:paraId="5883F1A8" w14:textId="77777777" w:rsidTr="009654FC">
        <w:trPr>
          <w:trHeight w:val="170"/>
        </w:trPr>
        <w:tc>
          <w:tcPr>
            <w:tcW w:w="1701" w:type="dxa"/>
            <w:vAlign w:val="center"/>
            <w:hideMark/>
          </w:tcPr>
          <w:p w14:paraId="5C902872" w14:textId="77777777" w:rsidR="004C3EB1" w:rsidRPr="00CE7204" w:rsidRDefault="004C3EB1" w:rsidP="004C3EB1">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60FFDE0F" w:rsidR="004C3EB1" w:rsidRPr="00E225A8" w:rsidRDefault="004C3EB1" w:rsidP="004C3EB1">
            <w:pPr>
              <w:pStyle w:val="Textocuadros-sangriaTablas"/>
              <w:rPr>
                <w:rFonts w:asciiTheme="majorBidi" w:hAnsiTheme="majorBidi" w:cstheme="majorBidi"/>
                <w:sz w:val="20"/>
                <w:szCs w:val="20"/>
              </w:rPr>
            </w:pPr>
            <w:r w:rsidRPr="00E225A8">
              <w:rPr>
                <w:rFonts w:hint="eastAsia"/>
                <w:sz w:val="20"/>
                <w:szCs w:val="20"/>
              </w:rPr>
              <w:t xml:space="preserve">Aprendizaje basado en problemas: </w:t>
            </w:r>
            <w:r w:rsidRPr="00E225A8">
              <w:rPr>
                <w:sz w:val="20"/>
                <w:szCs w:val="20"/>
              </w:rPr>
              <w:t>¡</w:t>
            </w:r>
            <w:r w:rsidRPr="00E225A8">
              <w:rPr>
                <w:rFonts w:hint="eastAsia"/>
                <w:sz w:val="20"/>
                <w:szCs w:val="20"/>
              </w:rPr>
              <w:t>Emprendemos un negocio!</w:t>
            </w:r>
          </w:p>
        </w:tc>
      </w:tr>
      <w:tr w:rsidR="004C3EB1" w:rsidRPr="00CE7204" w14:paraId="5A8B5D08" w14:textId="77777777" w:rsidTr="009654FC">
        <w:trPr>
          <w:trHeight w:val="170"/>
        </w:trPr>
        <w:tc>
          <w:tcPr>
            <w:tcW w:w="1701" w:type="dxa"/>
            <w:vAlign w:val="center"/>
          </w:tcPr>
          <w:p w14:paraId="0E64FCD0" w14:textId="5DEAC76E" w:rsidR="004C3EB1" w:rsidRPr="00CE7204" w:rsidRDefault="004C3EB1" w:rsidP="004C3EB1">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608DDA9C" w:rsidR="004C3EB1" w:rsidRPr="00E225A8" w:rsidRDefault="004C3EB1" w:rsidP="004C3EB1">
            <w:pPr>
              <w:pStyle w:val="Textocuadros-sangriaTablas"/>
              <w:rPr>
                <w:sz w:val="20"/>
                <w:szCs w:val="20"/>
              </w:rPr>
            </w:pPr>
            <w:r w:rsidRPr="00E225A8">
              <w:rPr>
                <w:rFonts w:hint="eastAsia"/>
                <w:sz w:val="20"/>
                <w:szCs w:val="20"/>
              </w:rPr>
              <w:t>Tarea competencial: Visitamos un parque natural de Andaluc</w:t>
            </w:r>
            <w:r w:rsidRPr="00E225A8">
              <w:rPr>
                <w:sz w:val="20"/>
                <w:szCs w:val="20"/>
              </w:rPr>
              <w:t>í</w:t>
            </w:r>
            <w:r w:rsidRPr="00E225A8">
              <w:rPr>
                <w:rFonts w:hint="eastAsia"/>
                <w:sz w:val="20"/>
                <w:szCs w:val="20"/>
              </w:rPr>
              <w:t>a.</w:t>
            </w:r>
          </w:p>
        </w:tc>
      </w:tr>
      <w:tr w:rsidR="004C3EB1" w:rsidRPr="00CE7204" w14:paraId="719C6A18" w14:textId="77777777" w:rsidTr="009654FC">
        <w:trPr>
          <w:trHeight w:val="170"/>
        </w:trPr>
        <w:tc>
          <w:tcPr>
            <w:tcW w:w="1701" w:type="dxa"/>
            <w:vAlign w:val="center"/>
          </w:tcPr>
          <w:p w14:paraId="7FE93608" w14:textId="087580F7" w:rsidR="004C3EB1" w:rsidRPr="00252861" w:rsidRDefault="004C3EB1" w:rsidP="004C3EB1">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0C7BD29C" w:rsidR="004C3EB1" w:rsidRPr="00E225A8" w:rsidRDefault="004C3EB1" w:rsidP="004C3EB1">
            <w:pPr>
              <w:pStyle w:val="Textocuadros-sangriaTablas"/>
              <w:rPr>
                <w:sz w:val="20"/>
                <w:szCs w:val="20"/>
              </w:rPr>
            </w:pPr>
            <w:r w:rsidRPr="00E225A8">
              <w:rPr>
                <w:rFonts w:hint="eastAsia"/>
                <w:sz w:val="20"/>
                <w:szCs w:val="20"/>
              </w:rPr>
              <w:t>Taller de geograf</w:t>
            </w:r>
            <w:r w:rsidRPr="00E225A8">
              <w:rPr>
                <w:sz w:val="20"/>
                <w:szCs w:val="20"/>
              </w:rPr>
              <w:t>í</w:t>
            </w:r>
            <w:r w:rsidRPr="00E225A8">
              <w:rPr>
                <w:rFonts w:hint="eastAsia"/>
                <w:sz w:val="20"/>
                <w:szCs w:val="20"/>
              </w:rPr>
              <w:t>a: Elaborar un mapa conceptual.</w:t>
            </w:r>
          </w:p>
        </w:tc>
      </w:tr>
      <w:tr w:rsidR="004C3EB1" w:rsidRPr="00CE7204" w14:paraId="1D2379F3" w14:textId="77777777" w:rsidTr="009654FC">
        <w:trPr>
          <w:trHeight w:val="170"/>
        </w:trPr>
        <w:tc>
          <w:tcPr>
            <w:tcW w:w="1701" w:type="dxa"/>
            <w:vAlign w:val="center"/>
          </w:tcPr>
          <w:p w14:paraId="189F04F8" w14:textId="1EE141B3" w:rsidR="004C3EB1" w:rsidRPr="00252861" w:rsidRDefault="004C3EB1" w:rsidP="004C3EB1">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3AE5A142" w:rsidR="004C3EB1" w:rsidRPr="00E225A8" w:rsidRDefault="004C3EB1" w:rsidP="004C3EB1">
            <w:pPr>
              <w:pStyle w:val="Textocuadros-sangriaTablas"/>
              <w:rPr>
                <w:sz w:val="20"/>
                <w:szCs w:val="20"/>
              </w:rPr>
            </w:pPr>
            <w:r w:rsidRPr="00E225A8">
              <w:rPr>
                <w:rFonts w:hint="eastAsia"/>
                <w:sz w:val="20"/>
                <w:szCs w:val="20"/>
              </w:rPr>
              <w:t>Actividades finales y lectura de La unidad en 10 preguntas.</w:t>
            </w:r>
          </w:p>
        </w:tc>
      </w:tr>
      <w:tr w:rsidR="004C3EB1" w:rsidRPr="00CE7204" w14:paraId="690C4CA3" w14:textId="77777777" w:rsidTr="009654FC">
        <w:trPr>
          <w:trHeight w:val="170"/>
        </w:trPr>
        <w:tc>
          <w:tcPr>
            <w:tcW w:w="1701" w:type="dxa"/>
            <w:vAlign w:val="center"/>
          </w:tcPr>
          <w:p w14:paraId="750A2A94" w14:textId="42A22BD2" w:rsidR="004C3EB1" w:rsidRPr="00252861" w:rsidRDefault="004C3EB1" w:rsidP="004C3EB1">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2105EA9" w14:textId="4D7967BB" w:rsidR="004C3EB1" w:rsidRPr="00E225A8" w:rsidRDefault="004C3EB1" w:rsidP="004C3EB1">
            <w:pPr>
              <w:pStyle w:val="Textocuadros-sangriaTablas"/>
              <w:rPr>
                <w:sz w:val="20"/>
                <w:szCs w:val="20"/>
              </w:rPr>
            </w:pPr>
            <w:r w:rsidRPr="00E225A8">
              <w:rPr>
                <w:rFonts w:hint="eastAsia"/>
                <w:sz w:val="20"/>
                <w:szCs w:val="20"/>
              </w:rPr>
              <w:t>Prueba de evaluaci</w:t>
            </w:r>
            <w:r w:rsidRPr="00E225A8">
              <w:rPr>
                <w:sz w:val="20"/>
                <w:szCs w:val="20"/>
              </w:rPr>
              <w:t>ó</w:t>
            </w:r>
            <w:r w:rsidRPr="00E225A8">
              <w:rPr>
                <w:rFonts w:hint="eastAsia"/>
                <w:sz w:val="20"/>
                <w:szCs w:val="20"/>
              </w:rPr>
              <w:t>n.</w:t>
            </w:r>
          </w:p>
        </w:tc>
      </w:tr>
      <w:bookmarkEnd w:id="0"/>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19B1DDAE" w14:textId="46B4BD40" w:rsidR="00952CF7" w:rsidRPr="00952CF7" w:rsidRDefault="00952CF7" w:rsidP="00952CF7">
      <w:pPr>
        <w:pStyle w:val="00NIVELEPIGRAFE12020"/>
        <w:rPr>
          <w:lang w:eastAsia="es-ES_tradnl"/>
        </w:rPr>
      </w:pPr>
      <w:r w:rsidRPr="00952CF7">
        <w:rPr>
          <w:lang w:eastAsia="es-ES_tradnl"/>
        </w:rPr>
        <w:lastRenderedPageBreak/>
        <w:t xml:space="preserve">3. Metodología: orientaciones, estrategias metodológicas </w:t>
      </w:r>
      <w:r w:rsidRPr="00952CF7">
        <w:rPr>
          <w:lang w:eastAsia="es-ES_tradnl"/>
        </w:rPr>
        <w:br/>
        <w:t>y claves didácticas</w:t>
      </w:r>
    </w:p>
    <w:p w14:paraId="57921B13" w14:textId="1ECD0DF4" w:rsidR="00952CF7" w:rsidRPr="00952CF7" w:rsidRDefault="00952CF7" w:rsidP="00952CF7">
      <w:pPr>
        <w:pStyle w:val="00EPGRAFE2020"/>
        <w:rPr>
          <w:lang w:eastAsia="es-ES_tradnl"/>
        </w:rPr>
      </w:pPr>
      <w:r w:rsidRPr="00952CF7">
        <w:rPr>
          <w:lang w:eastAsia="es-ES_tradnl"/>
        </w:rPr>
        <w:t>Presentación</w:t>
      </w:r>
    </w:p>
    <w:p w14:paraId="1B2590F4" w14:textId="77777777" w:rsidR="00952CF7" w:rsidRPr="00952CF7" w:rsidRDefault="00952CF7" w:rsidP="00952CF7">
      <w:pPr>
        <w:pStyle w:val="00TEXTOGENERAL2020"/>
        <w:rPr>
          <w:lang w:eastAsia="es-ES_tradnl"/>
        </w:rPr>
      </w:pPr>
      <w:r w:rsidRPr="00952CF7">
        <w:rPr>
          <w:lang w:eastAsia="es-ES_tradnl"/>
        </w:rPr>
        <w:t>Al comienzo de la unidad, el profesorado deberá despertar la curiosidad del alumnado utilizando los recursos que aparecen en la doble página inicial: un evento multitudinario de videojuegos. Con las cuestiones iniciales y el mapa conceptual sobre el sector terciario (que aconsejamos proyectar en una pantalla), el docente podrá detectar las ideas previas que el alumnado tenga sobre el sector terciario, desde una perspectiva que se acerque a su vida cotidiana, como se plantea en la primera pregunta. Para concluir, varios alumnos y alumnas leerán el texto introductorio, pidiendo que traten de explicar el significado de lo leído. Es posible que las explicaciones no sean completamente correctas, por lo que el docente deberá matizar o puntualizar aquellos aspectos que no resulten claros.</w:t>
      </w:r>
    </w:p>
    <w:p w14:paraId="2C7EE38E" w14:textId="77777777" w:rsidR="00952CF7" w:rsidRDefault="00952CF7" w:rsidP="00952CF7">
      <w:pPr>
        <w:pStyle w:val="00EPGRAFE2020"/>
        <w:rPr>
          <w:spacing w:val="187"/>
          <w:lang w:eastAsia="es-ES_tradnl"/>
        </w:rPr>
      </w:pPr>
      <w:r w:rsidRPr="00952CF7">
        <w:rPr>
          <w:lang w:eastAsia="es-ES_tradnl"/>
        </w:rPr>
        <w:t>Epígrafe 1. El sector terciario. Definición y clasificación</w:t>
      </w:r>
    </w:p>
    <w:p w14:paraId="4BA8A8DC" w14:textId="1F9183ED" w:rsidR="00952CF7" w:rsidRPr="00952CF7" w:rsidRDefault="00952CF7" w:rsidP="00952CF7">
      <w:pPr>
        <w:pStyle w:val="00TEXTOGENERAL2020"/>
        <w:rPr>
          <w:lang w:eastAsia="es-ES_tradnl"/>
        </w:rPr>
      </w:pPr>
      <w:r w:rsidRPr="00952CF7">
        <w:rPr>
          <w:lang w:eastAsia="es-ES_tradnl"/>
        </w:rPr>
        <w:t xml:space="preserve">En este epígrafe, alternando el método expositivo con el participativo, y tras leer el texto, el alumnado estudiará de forma general el sector terciario, empezando por una definición </w:t>
      </w:r>
      <w:proofErr w:type="gramStart"/>
      <w:r w:rsidRPr="00952CF7">
        <w:rPr>
          <w:lang w:eastAsia="es-ES_tradnl"/>
        </w:rPr>
        <w:t>del mismo</w:t>
      </w:r>
      <w:proofErr w:type="gramEnd"/>
      <w:r w:rsidRPr="00952CF7">
        <w:rPr>
          <w:lang w:eastAsia="es-ES_tradnl"/>
        </w:rPr>
        <w:t xml:space="preserve"> y una clasificación de las diferentes actividades que lo componen.</w:t>
      </w:r>
    </w:p>
    <w:p w14:paraId="2062CD7A"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1.1. Definición de sector terciario </w:t>
      </w:r>
    </w:p>
    <w:p w14:paraId="097174BA" w14:textId="77777777" w:rsidR="00952CF7" w:rsidRPr="00952CF7" w:rsidRDefault="00952CF7" w:rsidP="00952CF7">
      <w:pPr>
        <w:pStyle w:val="00TEXTOGENERAL2020"/>
      </w:pPr>
      <w:r w:rsidRPr="00952CF7">
        <w:t>Para abordar este contenido, el docente explicará el concepto de sector terciario y cómo es sinónimo de sector servicios. Es importante resaltar la intangibilidad de los servicios, abundando en los ejemplos y recalcando que, aunque las tareas del sector terciario incluyen elementos materiales, sin embargo, no los producen. También es importante resaltar la diferenciación entre los servicios disponibles en los países desarrollados y los de los países en vías de desarrollo, recurriendo a la propia experiencia de los alumnos y alumnas en el uso de servicios básicos por contraposición a los que un niño o niña de su misma edad puede acceder en uno de los países en vías de desarrollo. El mapa «Importancia económica del sector terciario por países» puede servir de ejemplo aclaratorio para ello.</w:t>
      </w:r>
    </w:p>
    <w:p w14:paraId="6097A7E9"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1.2. Clasificación de las actividades del sector terciario </w:t>
      </w:r>
    </w:p>
    <w:p w14:paraId="35117328" w14:textId="77777777" w:rsidR="00952CF7" w:rsidRPr="00952CF7" w:rsidRDefault="00952CF7" w:rsidP="00952CF7">
      <w:pPr>
        <w:pStyle w:val="00TEXTOGENERAL2020"/>
        <w:rPr>
          <w:lang w:eastAsia="es-ES_tradnl"/>
        </w:rPr>
      </w:pPr>
      <w:r w:rsidRPr="00952CF7">
        <w:rPr>
          <w:lang w:eastAsia="es-ES_tradnl"/>
        </w:rPr>
        <w:t xml:space="preserve">Para tratar este apartado, se recomienda la elaboración de un esquema en la pizarra con la colaboración del alumnado, donde se muestre la multiplicidad de servicios que existen y las diferentes clasificaciones. Ha de recalcarse que estas clasificaciones no son excluyentes, es decir, que un servicio se puede clasificar </w:t>
      </w:r>
      <w:proofErr w:type="gramStart"/>
      <w:r w:rsidRPr="00952CF7">
        <w:rPr>
          <w:lang w:eastAsia="es-ES_tradnl"/>
        </w:rPr>
        <w:t>de acuerdo a</w:t>
      </w:r>
      <w:proofErr w:type="gramEnd"/>
      <w:r w:rsidRPr="00952CF7">
        <w:rPr>
          <w:lang w:eastAsia="es-ES_tradnl"/>
        </w:rPr>
        <w:t xml:space="preserve"> diferentes categorías. Para visualizar la polarización en la generación de actividades del sector servicios, se presenta un mapa sobre la producción mundial en el sector terciario. Además, se añade un recurso para ampliar la información sobre la clasificación de los servicios en avanzados o tradicionales. Mediante este recurso el docente puede contraponer la poca cualificación que requieren los servicios tradicionales frente a la mayor cualificación que requieren los avanzados, hasta tal punto que algunos economistas hablan de la existencia de un sector cuaternario.</w:t>
      </w:r>
    </w:p>
    <w:p w14:paraId="797B9361" w14:textId="77777777" w:rsidR="00952CF7" w:rsidRPr="00952CF7" w:rsidRDefault="00952CF7" w:rsidP="00952CF7">
      <w:pPr>
        <w:pStyle w:val="00TEXTOGENERAL2020"/>
        <w:rPr>
          <w:lang w:eastAsia="es-ES_tradnl"/>
        </w:rPr>
      </w:pPr>
      <w:r w:rsidRPr="00952CF7">
        <w:rPr>
          <w:lang w:eastAsia="es-ES_tradnl"/>
        </w:rPr>
        <w:t>Las actividades asociadas a este epígrafe están diseñadas para repasar y consolidar los conceptos trabajados y para ponerlos en práctica.</w:t>
      </w:r>
    </w:p>
    <w:p w14:paraId="14D1E5E1" w14:textId="77777777" w:rsidR="00952CF7" w:rsidRPr="00952CF7" w:rsidRDefault="00952CF7" w:rsidP="00952CF7">
      <w:pPr>
        <w:pStyle w:val="00EPGRAFE2020"/>
        <w:rPr>
          <w:rFonts w:ascii="Minion Pro" w:hAnsi="Minion Pro" w:cs="Minion Pro"/>
          <w:spacing w:val="172"/>
          <w:lang w:eastAsia="es-ES_tradnl"/>
        </w:rPr>
      </w:pPr>
      <w:r w:rsidRPr="00952CF7">
        <w:rPr>
          <w:lang w:eastAsia="es-ES_tradnl"/>
        </w:rPr>
        <w:t>Epígrafe 2. Los transportes y el comercio</w:t>
      </w:r>
      <w:r w:rsidRPr="00952CF7">
        <w:rPr>
          <w:spacing w:val="203"/>
          <w:lang w:eastAsia="es-ES_tradnl"/>
        </w:rPr>
        <w:t xml:space="preserve"> </w:t>
      </w:r>
    </w:p>
    <w:p w14:paraId="536CA31B" w14:textId="77777777" w:rsidR="00952CF7" w:rsidRPr="00952CF7" w:rsidRDefault="00952CF7" w:rsidP="00952CF7">
      <w:pPr>
        <w:pStyle w:val="00TEXTOGENERAL2020"/>
        <w:rPr>
          <w:lang w:eastAsia="es-ES_tradnl"/>
        </w:rPr>
      </w:pPr>
      <w:r w:rsidRPr="00952CF7">
        <w:rPr>
          <w:lang w:eastAsia="es-ES_tradnl"/>
        </w:rPr>
        <w:t>En este epígrafe, alternando el método expositivo con el participativo, y tras leer el texto, el alumnado estudiará las características de los transportes y del comercio, actividades fundamentales del sector terciario.</w:t>
      </w:r>
    </w:p>
    <w:p w14:paraId="09BA2FC2"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2.1. Los transportes </w:t>
      </w:r>
    </w:p>
    <w:p w14:paraId="46C6DD00" w14:textId="77777777" w:rsidR="00952CF7" w:rsidRPr="00952CF7" w:rsidRDefault="00952CF7" w:rsidP="00952CF7">
      <w:pPr>
        <w:pStyle w:val="00TEXTOGENERAL2020"/>
        <w:rPr>
          <w:lang w:eastAsia="es-ES_tradnl"/>
        </w:rPr>
      </w:pPr>
      <w:r w:rsidRPr="00952CF7">
        <w:rPr>
          <w:lang w:eastAsia="es-ES_tradnl"/>
        </w:rPr>
        <w:t xml:space="preserve">Para tratar este apartado, se recomienda la elaboración de un esquema en la pizarra con la participación del alumnado, a la par que se van viendo los distintos tipos de transporte y sus características. Debido a la visibilidad de los medios de transporte, el trabajo del alumnado puede ser muy autónomo. El docente deberá clarificar algunos conceptos, como los de «flexibilidad», «inflexibilidad», referidos a los medios de transporte, o el de «infraestructura» (para lo cual se cuenta con el recurso del vocabulario). Este </w:t>
      </w:r>
      <w:proofErr w:type="spellStart"/>
      <w:r w:rsidRPr="00952CF7">
        <w:rPr>
          <w:lang w:eastAsia="es-ES_tradnl"/>
        </w:rPr>
        <w:t>subepígrafe</w:t>
      </w:r>
      <w:proofErr w:type="spellEnd"/>
      <w:r w:rsidRPr="00952CF7">
        <w:rPr>
          <w:lang w:eastAsia="es-ES_tradnl"/>
        </w:rPr>
        <w:t xml:space="preserve"> también </w:t>
      </w:r>
      <w:r w:rsidRPr="00952CF7">
        <w:rPr>
          <w:lang w:eastAsia="es-ES_tradnl"/>
        </w:rPr>
        <w:lastRenderedPageBreak/>
        <w:t>puede trabajarse de forma comparativa, analizando las ventajas y los inconvenientes que presentan los diferentes medios de transporte. Como recursos gráficos se muestran tres imágenes de los diferentes tipos de transporte, el recurso «¿Cómo logran las aerolíneas de bajo coste ser tan baratas?» y un mapa de flujos marítimos que, además, responde a la necesidad de trabajar uno de los estándares evaluables (15.1.). Estos recursos deben servir para incentivar e ilustrar los aprendizajes que se están trabajando, pero también es conveniente que las propias experiencias del alumnado ilustren los contenidos, ya que, de esta forma, conseguiremos que los aprendizajes sean significativos por la propia cercanía a las vivencias de la clase.</w:t>
      </w:r>
    </w:p>
    <w:p w14:paraId="56191354"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2.2. El comercio </w:t>
      </w:r>
    </w:p>
    <w:p w14:paraId="1B075E8D" w14:textId="77777777" w:rsidR="00952CF7" w:rsidRPr="00952CF7" w:rsidRDefault="00952CF7" w:rsidP="00952CF7">
      <w:pPr>
        <w:pStyle w:val="00TEXTOGENERAL2020"/>
        <w:rPr>
          <w:lang w:eastAsia="es-ES_tradnl"/>
        </w:rPr>
      </w:pPr>
      <w:r w:rsidRPr="00952CF7">
        <w:rPr>
          <w:lang w:eastAsia="es-ES_tradnl"/>
        </w:rPr>
        <w:t>Para tratar estos contenidos, la labor del docente debe dejar espacio al trabajo autónomo del alumnado, aunque debe intervenir para ordenar y clarificar ideas en torno a conceptos como la diferencia entre comercio mayorista y minorista (para lo cual, además, se muestran dos fotografías que los ilustran) o el de «balanza de pagos». Asimismo, se incluye un recurso sobre el gasto y el número de usuarios de comercio electrónico en 2018 y otro sobre las características del comercio actual, que deben servir para ampliar lo trabajado desde una perspectiva evolutiva y de cambio. Por último, y para visualizar la polarización del comercio a escala internacional, se presenta el mapa «El comercio mundial», donde es importante incidir en los grandes núcleos del comercio a escala internacional frente a la escasa presencia en otras zonas menos desarrolladas económicamente. Este mapa se puede comparar con el de los flujos marítimos para entender cómo el transporte internacional se realiza principalmente por vía marítima. Por último, las actividades del epígrafe deben servir para consolidar los aprendizajes y comprobar mediante ejemplos reales los contenidos trabajados.</w:t>
      </w:r>
    </w:p>
    <w:p w14:paraId="04C30352" w14:textId="77777777" w:rsidR="00952CF7" w:rsidRPr="00952CF7" w:rsidRDefault="00952CF7" w:rsidP="00952CF7">
      <w:pPr>
        <w:pStyle w:val="00EPGRAFE2020"/>
        <w:rPr>
          <w:rFonts w:ascii="Minion Pro" w:hAnsi="Minion Pro" w:cs="Minion Pro"/>
          <w:spacing w:val="207"/>
          <w:lang w:eastAsia="es-ES_tradnl"/>
        </w:rPr>
      </w:pPr>
      <w:r w:rsidRPr="00952CF7">
        <w:rPr>
          <w:lang w:eastAsia="es-ES_tradnl"/>
        </w:rPr>
        <w:t>Epígrafe 3. El turismo y los medios de comunicación</w:t>
      </w:r>
      <w:r w:rsidRPr="00952CF7">
        <w:rPr>
          <w:spacing w:val="238"/>
          <w:lang w:eastAsia="es-ES_tradnl"/>
        </w:rPr>
        <w:t xml:space="preserve"> </w:t>
      </w:r>
    </w:p>
    <w:p w14:paraId="486307D4" w14:textId="77777777" w:rsidR="00952CF7" w:rsidRPr="00952CF7" w:rsidRDefault="00952CF7" w:rsidP="00952CF7">
      <w:pPr>
        <w:pStyle w:val="00TEXTOGENERAL2020"/>
        <w:rPr>
          <w:lang w:eastAsia="es-ES_tradnl"/>
        </w:rPr>
      </w:pPr>
      <w:r w:rsidRPr="00952CF7">
        <w:rPr>
          <w:lang w:eastAsia="es-ES_tradnl"/>
        </w:rPr>
        <w:t>En este epígrafe, alternando el método expositivo con el participativo, y tras leer el texto, el alumnado estudiará en qué consiste el turismo, su desarrollo, evolución y consecuencias, así como las características más significativas de los medios de comunicación.</w:t>
      </w:r>
    </w:p>
    <w:p w14:paraId="1A301BD8"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3.1. Definición de turismo  </w:t>
      </w:r>
    </w:p>
    <w:p w14:paraId="42A9006A" w14:textId="77777777" w:rsidR="00952CF7" w:rsidRPr="00952CF7" w:rsidRDefault="00952CF7" w:rsidP="00952CF7">
      <w:pPr>
        <w:pStyle w:val="00TEXTOGENERAL2020"/>
        <w:rPr>
          <w:lang w:eastAsia="es-ES_tradnl"/>
        </w:rPr>
      </w:pPr>
      <w:r w:rsidRPr="00952CF7">
        <w:rPr>
          <w:lang w:eastAsia="es-ES_tradnl"/>
        </w:rPr>
        <w:t>Previamente a la definición del turismo, el profesorado debería evaluar qué entiende el alumnado de ese término. A continuación, se leerá el texto y se hará hincapié en los elementos clave: la temporalidad del desplazamiento, la vuelta al lugar de origen y la motivación.</w:t>
      </w:r>
    </w:p>
    <w:p w14:paraId="6881BF44"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3.2. Desarrollo y evolución del turismo  </w:t>
      </w:r>
    </w:p>
    <w:p w14:paraId="54938EF6" w14:textId="77777777" w:rsidR="00952CF7" w:rsidRPr="00952CF7" w:rsidRDefault="00952CF7" w:rsidP="00952CF7">
      <w:pPr>
        <w:pStyle w:val="00TEXTOGENERAL2020"/>
      </w:pPr>
      <w:r w:rsidRPr="00952CF7">
        <w:t xml:space="preserve">En este apartado, se describen los cambios sufridos en la actividad económica del turismo a lo largo del siglo </w:t>
      </w:r>
      <w:r w:rsidRPr="00952CF7">
        <w:rPr>
          <w:smallCaps/>
          <w:lang w:eastAsia="es-ES_tradnl"/>
        </w:rPr>
        <w:t>xx</w:t>
      </w:r>
      <w:r w:rsidRPr="00952CF7">
        <w:t xml:space="preserve">. Al ser un epígrafe descriptivo, la labor del docente debe ser la de presentar ejemplos, a ser posible, visuales, proyectados mediante el cañón o en la pizarra digital. Además, se presenta el recurso «Tipos de turismo» para completar el epígrafe. Se sugiere hacerlo también con ejemplos que los propios alumnos expongan, extraídos de sus propias experiencias personales (a partir de estas experiencias, se puede desarrollar el siguiente </w:t>
      </w:r>
      <w:proofErr w:type="spellStart"/>
      <w:r w:rsidRPr="00952CF7">
        <w:t>subepígrafe</w:t>
      </w:r>
      <w:proofErr w:type="spellEnd"/>
      <w:r w:rsidRPr="00952CF7">
        <w:t>).</w:t>
      </w:r>
    </w:p>
    <w:p w14:paraId="3BE0457D"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3.3. Consecuencias del turismo  </w:t>
      </w:r>
    </w:p>
    <w:p w14:paraId="25D6A940" w14:textId="77777777" w:rsidR="00952CF7" w:rsidRPr="00952CF7" w:rsidRDefault="00952CF7" w:rsidP="00952CF7">
      <w:pPr>
        <w:pStyle w:val="00TEXTOGENERAL2020"/>
        <w:rPr>
          <w:lang w:eastAsia="es-ES_tradnl"/>
        </w:rPr>
      </w:pPr>
      <w:r w:rsidRPr="00952CF7">
        <w:rPr>
          <w:lang w:eastAsia="es-ES_tradnl"/>
        </w:rPr>
        <w:t>A partir de las experiencias mencionadas, se puede preguntar al alumnado por las consecuencias de determinados tipos de turismo, realizar un esquema en la pizarra y compararlo con los contenidos expuestos en el libro de texto. Igualmente, se debe contar con apoyos visuales; en este caso, las fotografías del Alcázar de Sevilla, Bangkok y otros proyectados en la pizarra digital.</w:t>
      </w:r>
    </w:p>
    <w:p w14:paraId="3727B1C0" w14:textId="77777777" w:rsidR="00952CF7" w:rsidRPr="00952CF7" w:rsidRDefault="00952CF7" w:rsidP="00952CF7">
      <w:pPr>
        <w:pStyle w:val="00TEXTOGENERAL2020"/>
        <w:rPr>
          <w:lang w:eastAsia="es-ES_tradnl"/>
        </w:rPr>
      </w:pPr>
      <w:r w:rsidRPr="00952CF7">
        <w:rPr>
          <w:lang w:eastAsia="es-ES_tradnl"/>
        </w:rPr>
        <w:t>Para cuantificar y localizar este fenómeno a escala global, se sugiere el recurso «Flujos turísticos mundiales», que puede confrontarse con el recurso del turismo mundial en cifras: «Los países más visitados del mundo en 2018». Asimismo, y para entender la evolución actual del turismo, se presenta el recurso «Tendencias del turismo para los próximos años», relacionado con el uso de aplicaciones de asistencia virtual.</w:t>
      </w:r>
    </w:p>
    <w:p w14:paraId="08DAE0C1" w14:textId="77777777" w:rsidR="00952CF7" w:rsidRPr="00952CF7" w:rsidRDefault="00952CF7" w:rsidP="00952CF7">
      <w:pPr>
        <w:pStyle w:val="00EPGRAFE2020"/>
        <w:rPr>
          <w:sz w:val="22"/>
          <w:szCs w:val="22"/>
        </w:rPr>
      </w:pPr>
      <w:proofErr w:type="spellStart"/>
      <w:r w:rsidRPr="00952CF7">
        <w:rPr>
          <w:sz w:val="22"/>
          <w:szCs w:val="22"/>
        </w:rPr>
        <w:t>Subepígrafe</w:t>
      </w:r>
      <w:proofErr w:type="spellEnd"/>
      <w:r w:rsidRPr="00952CF7">
        <w:rPr>
          <w:sz w:val="22"/>
          <w:szCs w:val="22"/>
        </w:rPr>
        <w:t xml:space="preserve"> 3.4. Medios de comunicación  </w:t>
      </w:r>
    </w:p>
    <w:p w14:paraId="4FED02F6" w14:textId="77777777" w:rsidR="00952CF7" w:rsidRPr="00952CF7" w:rsidRDefault="00952CF7" w:rsidP="00952CF7">
      <w:pPr>
        <w:pStyle w:val="00TEXTOGENERAL2020"/>
        <w:rPr>
          <w:lang w:eastAsia="es-ES_tradnl"/>
        </w:rPr>
      </w:pPr>
      <w:r w:rsidRPr="00952CF7">
        <w:rPr>
          <w:lang w:eastAsia="es-ES_tradnl"/>
        </w:rPr>
        <w:t xml:space="preserve">Este apartado resultará muy interesante para el alumnado, ya que aborda fenómenos casi cotidianos en su vida. La dificultad estriba en ordenar los conocimientos, muchas veces superficiales, que tienen los alumnos y las alumnas. Se prestará especial atención a la capacidad de influencia de los medios de comunicación, ya sea sobre la economía o en las relaciones sociales. Es fundamental recalcar el fenómeno de la sociedad de la </w:t>
      </w:r>
      <w:r w:rsidRPr="00952CF7">
        <w:rPr>
          <w:lang w:eastAsia="es-ES_tradnl"/>
        </w:rPr>
        <w:lastRenderedPageBreak/>
        <w:t xml:space="preserve">información, pero también advertir de su mal uso y de la necesidad de un consumo crítico ante la abundante y creciente oferta desde múltiples plataformas. Para ello, puede utilizarse el recurso «Una nueva forma de ver televisión: la televisión en </w:t>
      </w:r>
      <w:proofErr w:type="spellStart"/>
      <w:r w:rsidRPr="00952CF7">
        <w:rPr>
          <w:i/>
          <w:iCs/>
          <w:lang w:eastAsia="es-ES_tradnl"/>
        </w:rPr>
        <w:t>streaming</w:t>
      </w:r>
      <w:proofErr w:type="spellEnd"/>
      <w:r w:rsidRPr="00952CF7">
        <w:rPr>
          <w:lang w:eastAsia="es-ES_tradnl"/>
        </w:rPr>
        <w:t>».</w:t>
      </w:r>
    </w:p>
    <w:p w14:paraId="52976FB5" w14:textId="77777777" w:rsidR="00952CF7" w:rsidRPr="00952CF7" w:rsidRDefault="00952CF7" w:rsidP="00952CF7">
      <w:pPr>
        <w:pStyle w:val="00TEXTOGENERAL2020"/>
        <w:rPr>
          <w:lang w:eastAsia="es-ES_tradnl"/>
        </w:rPr>
      </w:pPr>
      <w:r w:rsidRPr="00952CF7">
        <w:rPr>
          <w:lang w:eastAsia="es-ES_tradnl"/>
        </w:rPr>
        <w:t xml:space="preserve">Por otra parte, relacionado con el teletrabajo, puede ser interesante trabajar el recurso «Nuevas profesiones relacionadas con las TIC», ya que muchos alumnos y alumnas conocerán algunas de estas profesiones y es probable que algunos quieran dedicarse a ellas. </w:t>
      </w:r>
    </w:p>
    <w:p w14:paraId="16A55284" w14:textId="77777777" w:rsidR="00952CF7" w:rsidRPr="00952CF7" w:rsidRDefault="00952CF7" w:rsidP="00952CF7">
      <w:pPr>
        <w:pStyle w:val="00TEXTOGENERAL2020"/>
        <w:rPr>
          <w:lang w:eastAsia="es-ES_tradnl"/>
        </w:rPr>
      </w:pPr>
      <w:r w:rsidRPr="00952CF7">
        <w:rPr>
          <w:lang w:eastAsia="es-ES_tradnl"/>
        </w:rPr>
        <w:t>Las actividades asociadas al epígrafe están destinadas a repasar los conceptos estudiados, a analizar la información y a ampliar conocimientos (actividad 23 o 26) o a reflexionar sobre los fenómenos estudiados (actividades 27 y 29).</w:t>
      </w:r>
    </w:p>
    <w:p w14:paraId="5F5B4AAC" w14:textId="3475968E" w:rsidR="00952CF7" w:rsidRPr="00952CF7" w:rsidRDefault="00952CF7" w:rsidP="00952CF7">
      <w:pPr>
        <w:pStyle w:val="00EPGRAFE2020"/>
        <w:rPr>
          <w:rFonts w:ascii="Minion Pro" w:hAnsi="Minion Pro" w:cs="Minion Pro"/>
          <w:spacing w:val="166"/>
          <w:lang w:eastAsia="es-ES_tradnl"/>
        </w:rPr>
      </w:pPr>
      <w:r w:rsidRPr="00952CF7">
        <w:rPr>
          <w:lang w:eastAsia="es-ES_tradnl"/>
        </w:rPr>
        <w:t>Aprendizaje basado en problemas: ¡Emprendemos un negocio!</w:t>
      </w:r>
    </w:p>
    <w:p w14:paraId="4C4C9594" w14:textId="77777777" w:rsidR="00952CF7" w:rsidRPr="00952CF7" w:rsidRDefault="00952CF7" w:rsidP="00952CF7">
      <w:pPr>
        <w:pStyle w:val="00TEXTOGENERAL2020"/>
      </w:pPr>
      <w:r w:rsidRPr="00952CF7">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31133A97" w14:textId="77777777" w:rsidR="00952CF7" w:rsidRPr="00952CF7" w:rsidRDefault="00952CF7" w:rsidP="00952CF7">
      <w:pPr>
        <w:pStyle w:val="00TEXTOGENERAL2020"/>
        <w:rPr>
          <w:lang w:eastAsia="es-ES_tradnl"/>
        </w:rPr>
      </w:pPr>
      <w:r w:rsidRPr="00952CF7">
        <w:rPr>
          <w:lang w:eastAsia="es-ES_tradnl"/>
        </w:rPr>
        <w:t>En el caso que nos ocupa, el alumnado debe enfrentarse a un problema real: utilizando la información y los recursos que se le proporcionan, debe elaborar un sencillo plan de negocio para una pequeña empresa de comercialización al por menor y su promoción a través de las TIC, siguiendo las instrucciones. Para ello, tendrá también que emplear los conocimientos aprendidos sobre este tema a lo largo de la unidad. En el punto de partida y en los enlaces, tendrá información suficiente para lograr terminar la tarea y presentársela al profesor. Asimismo, en los enlaces podrá consultar información sobre cada uno de los aspectos necesarios.</w:t>
      </w:r>
    </w:p>
    <w:p w14:paraId="49BB74F1" w14:textId="77777777" w:rsidR="00952CF7" w:rsidRPr="00952CF7" w:rsidRDefault="00952CF7" w:rsidP="00952CF7">
      <w:pPr>
        <w:pStyle w:val="00TEXTOGENERAL2020"/>
        <w:rPr>
          <w:lang w:eastAsia="es-ES_tradnl"/>
        </w:rPr>
      </w:pPr>
      <w:r w:rsidRPr="00952CF7">
        <w:rPr>
          <w:lang w:eastAsia="es-ES_tradnl"/>
        </w:rPr>
        <w:t>La creatividad y el uso correcto de los medios, en relación con lo que se pide, deben premiarse en la evaluación, para lo que sugerimos la rúbrica que aparece en el apartado correspondiente.</w:t>
      </w:r>
    </w:p>
    <w:p w14:paraId="37822355" w14:textId="4ED44AA6" w:rsidR="00952CF7" w:rsidRPr="00952CF7" w:rsidRDefault="00952CF7" w:rsidP="00952CF7">
      <w:pPr>
        <w:pStyle w:val="00EPGRAFE2020"/>
        <w:rPr>
          <w:lang w:eastAsia="es-ES_tradnl"/>
        </w:rPr>
      </w:pPr>
      <w:r w:rsidRPr="00952CF7">
        <w:rPr>
          <w:rFonts w:ascii="Frutiger LT Std 45 Light" w:hAnsi="Frutiger LT Std 45 Light" w:cs="Frutiger LT Std 45 Light"/>
          <w:lang w:eastAsia="es-ES_tradnl" w:bidi="ar-YE"/>
        </w:rPr>
        <w:t>T</w:t>
      </w:r>
      <w:r w:rsidRPr="00952CF7">
        <w:t>area competencial: Visitamos un parque natural de Andalucía</w:t>
      </w:r>
    </w:p>
    <w:p w14:paraId="16924F4B" w14:textId="77777777" w:rsidR="00952CF7" w:rsidRPr="00952CF7" w:rsidRDefault="00952CF7" w:rsidP="00952CF7">
      <w:pPr>
        <w:pStyle w:val="00TEXTOGENERAL2020"/>
        <w:rPr>
          <w:lang w:eastAsia="es-ES_tradnl"/>
        </w:rPr>
      </w:pPr>
      <w:r w:rsidRPr="00952CF7">
        <w:rPr>
          <w:lang w:eastAsia="es-ES_tradnl"/>
        </w:rPr>
        <w:t>En este apartado se busca el desarrollo de las competencias curriculares a través del trabajo tanto individual como cooperativo, si bien de una manera muy pautada, otorgando una gran importancia al aprendizaje por descubrimiento y por emulación, sobre la promoción turística de un parque natural de Andalucía.</w:t>
      </w:r>
    </w:p>
    <w:p w14:paraId="05F8BACE" w14:textId="77777777" w:rsidR="00952CF7" w:rsidRPr="00952CF7" w:rsidRDefault="00952CF7" w:rsidP="00952CF7">
      <w:pPr>
        <w:pStyle w:val="00TEXTOGENERAL2020"/>
        <w:rPr>
          <w:lang w:eastAsia="es-ES_tradnl"/>
        </w:rPr>
      </w:pPr>
      <w:r w:rsidRPr="00952CF7">
        <w:rPr>
          <w:lang w:eastAsia="es-ES_tradnl"/>
        </w:rPr>
        <w:t>En este caso, la labor del docente se limitará a motivar al alumnado y a resolver dudas o facilitar recursos.</w:t>
      </w:r>
    </w:p>
    <w:p w14:paraId="32231A0C" w14:textId="67C36A5C" w:rsidR="00952CF7" w:rsidRPr="00952CF7" w:rsidRDefault="00952CF7" w:rsidP="00952CF7">
      <w:pPr>
        <w:pStyle w:val="00EPGRAFE2020"/>
        <w:rPr>
          <w:lang w:eastAsia="es-ES_tradnl"/>
        </w:rPr>
      </w:pPr>
      <w:r w:rsidRPr="00952CF7">
        <w:rPr>
          <w:lang w:eastAsia="es-ES_tradnl"/>
        </w:rPr>
        <w:t>Taller de geografía: Elaborar un mapa conceptual</w:t>
      </w:r>
    </w:p>
    <w:p w14:paraId="07AB1475" w14:textId="77777777" w:rsidR="00952CF7" w:rsidRPr="00952CF7" w:rsidRDefault="00952CF7" w:rsidP="00952CF7">
      <w:pPr>
        <w:pStyle w:val="00TEXTOGENERAL2020"/>
      </w:pPr>
      <w:r w:rsidRPr="00952CF7">
        <w:t>Esta parte de la unidad presenta un enfoque fundamentalmente constructivista, en el que el docente solo debe establecer una serie de directrices para que el alumnado aprenda a elaborar mapas conceptuales, lo cual, además, responde a uno de los estándares de evaluación. Para ello, se establecen una serie de pautas de trabajo en seis fases, un ejemplo y una propuesta de trabajo sobre los contenidos de la propia unidad.</w:t>
      </w:r>
    </w:p>
    <w:p w14:paraId="493C74AA" w14:textId="3F153A8C" w:rsidR="00952CF7" w:rsidRPr="00952CF7" w:rsidRDefault="00952CF7" w:rsidP="00952CF7">
      <w:pPr>
        <w:pStyle w:val="00EPGRAFE2020"/>
        <w:rPr>
          <w:lang w:eastAsia="es-ES_tradnl"/>
        </w:rPr>
      </w:pPr>
      <w:r w:rsidRPr="00952CF7">
        <w:rPr>
          <w:lang w:eastAsia="es-ES_tradnl"/>
        </w:rPr>
        <w:t>Actividades finales</w:t>
      </w:r>
    </w:p>
    <w:p w14:paraId="2F548563" w14:textId="77777777" w:rsidR="00952CF7" w:rsidRPr="00952CF7" w:rsidRDefault="00952CF7" w:rsidP="00952CF7">
      <w:pPr>
        <w:pStyle w:val="00TEXTOGENERAL2020"/>
      </w:pPr>
      <w:r w:rsidRPr="00952CF7">
        <w:t>Estas actividades tienen una triple finalidad. En primer lugar, son una buena ocasión para reforzar los aprendizajes construidos a lo largo de la unidad, tal y como sucede con las actividades 1, 2, 5, 6, 7, 8, 9 y 10. En segundo lugar, vamos a encontrar actividades que amplían conocimientos, como la 3 y la 4.  Por último, la totalidad de las actividades tienen relación con el trabajo de los criterios de evaluación y los estándares de aprendizaje evaluables, por lo que tienen un claro fin evaluador, tal y como puede verse en la tabla de concreción curricular.</w:t>
      </w:r>
    </w:p>
    <w:p w14:paraId="588DE275" w14:textId="2C73F456" w:rsidR="00952CF7" w:rsidRPr="00952CF7" w:rsidRDefault="00952CF7" w:rsidP="00952CF7">
      <w:pPr>
        <w:pStyle w:val="00EPGRAFE2020"/>
        <w:rPr>
          <w:rFonts w:ascii="Frutiger LT Std 45 Light" w:hAnsi="Frutiger LT Std 45 Light" w:cs="Frutiger LT Std 45 Light"/>
          <w:rtl/>
          <w:lang w:eastAsia="es-ES_tradnl" w:bidi="ar-YE"/>
        </w:rPr>
      </w:pPr>
      <w:r w:rsidRPr="00952CF7">
        <w:rPr>
          <w:lang w:eastAsia="es-ES_tradnl"/>
        </w:rPr>
        <w:t>La unidad en 10 preguntas</w:t>
      </w:r>
    </w:p>
    <w:p w14:paraId="563584E2" w14:textId="77777777" w:rsidR="00952CF7" w:rsidRPr="00952CF7" w:rsidRDefault="00952CF7" w:rsidP="00952CF7">
      <w:pPr>
        <w:pStyle w:val="00TEXTOGENERAL2020"/>
        <w:rPr>
          <w:lang w:eastAsia="es-ES_tradnl"/>
        </w:rPr>
      </w:pPr>
      <w:r w:rsidRPr="00952CF7">
        <w:rPr>
          <w:lang w:eastAsia="es-ES_tradnl"/>
        </w:rPr>
        <w:t xml:space="preserve">Esta sección pretende ser un resumen guiado de los aspectos fundamentales de la unidad didáctica, sirviendo como repaso, guía y orientación de lo que es más importante en la unidad didáctica. Por todo ello, se trata de </w:t>
      </w:r>
      <w:r w:rsidRPr="00952CF7">
        <w:rPr>
          <w:lang w:eastAsia="es-ES_tradnl"/>
        </w:rPr>
        <w:lastRenderedPageBreak/>
        <w:t>una sección de enorme utilidad para el alumnado, ya que en estas edades el seguir una pauta ordenada como guía de trabajo y estudio es muy importante.</w:t>
      </w:r>
    </w:p>
    <w:p w14:paraId="5E37BEE5" w14:textId="77777777" w:rsidR="00952CF7" w:rsidRPr="00952CF7" w:rsidRDefault="00952CF7" w:rsidP="00952CF7">
      <w:pPr>
        <w:pStyle w:val="00TEXTOGENERAL2020"/>
        <w:rPr>
          <w:lang w:eastAsia="es-ES_tradnl"/>
        </w:rPr>
      </w:pPr>
      <w:r w:rsidRPr="00952CF7">
        <w:rPr>
          <w:lang w:eastAsia="es-ES_tradnl"/>
        </w:rPr>
        <w:t>Además, puede servir como base de una prueba escrita para atender a la diversidad.</w:t>
      </w:r>
    </w:p>
    <w:p w14:paraId="1BA34D81" w14:textId="77777777" w:rsidR="00952CF7" w:rsidRPr="00952CF7" w:rsidRDefault="00952CF7" w:rsidP="00952CF7">
      <w:pPr>
        <w:pStyle w:val="00NIVELEPIGRAFE12020"/>
        <w:rPr>
          <w:lang w:eastAsia="es-ES_tradnl"/>
        </w:rPr>
      </w:pPr>
      <w:r w:rsidRPr="00952CF7">
        <w:rPr>
          <w:lang w:eastAsia="es-ES_tradnl"/>
        </w:rPr>
        <w:t xml:space="preserve">4. Evaluación </w:t>
      </w:r>
    </w:p>
    <w:p w14:paraId="62E1206F" w14:textId="77777777" w:rsidR="00952CF7" w:rsidRPr="00952CF7" w:rsidRDefault="00952CF7" w:rsidP="00952CF7">
      <w:pPr>
        <w:pStyle w:val="00TEXTOGENERAL2020"/>
        <w:rPr>
          <w:lang w:eastAsia="es-ES_tradnl"/>
        </w:rPr>
      </w:pPr>
      <w:r w:rsidRPr="00952CF7">
        <w:rPr>
          <w:lang w:eastAsia="es-ES_tradnl"/>
        </w:rPr>
        <w:t xml:space="preserve">La evaluación del alumnado debe ser continua (en el sentido de constante), formativa, integradora y </w:t>
      </w:r>
      <w:proofErr w:type="spellStart"/>
      <w:r w:rsidRPr="00952CF7">
        <w:rPr>
          <w:lang w:eastAsia="es-ES_tradnl"/>
        </w:rPr>
        <w:t>criterial</w:t>
      </w:r>
      <w:proofErr w:type="spellEnd"/>
      <w:r w:rsidRPr="00952CF7">
        <w:rPr>
          <w:lang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71A6229B" w14:textId="77777777" w:rsidR="00952CF7" w:rsidRPr="00952CF7" w:rsidRDefault="00952CF7" w:rsidP="00952CF7">
      <w:pPr>
        <w:pStyle w:val="00TEXTOGENERAL2020"/>
        <w:rPr>
          <w:lang w:eastAsia="es-ES_tradnl"/>
        </w:rPr>
      </w:pPr>
      <w:r w:rsidRPr="00952CF7">
        <w:rPr>
          <w:lang w:eastAsia="es-ES_tradnl"/>
        </w:rPr>
        <w:t>Entre los instrumentos que utilizaremos para llevar a cabo la evaluación de los alumnos y alumnas destacamos:</w:t>
      </w:r>
    </w:p>
    <w:p w14:paraId="59543C28" w14:textId="77777777" w:rsidR="00952CF7" w:rsidRDefault="00952CF7" w:rsidP="001C3ACA">
      <w:pPr>
        <w:pStyle w:val="00BOLICHE2020"/>
        <w:numPr>
          <w:ilvl w:val="0"/>
          <w:numId w:val="41"/>
        </w:numPr>
        <w:spacing w:after="57" w:line="252" w:lineRule="atLeast"/>
        <w:ind w:left="227" w:hanging="227"/>
        <w:jc w:val="both"/>
        <w:rPr>
          <w:rStyle w:val="Hipervnculo"/>
          <w:color w:val="000000"/>
          <w:u w:val="none"/>
        </w:rPr>
      </w:pPr>
      <w:r w:rsidRPr="00952CF7">
        <w:rPr>
          <w:rStyle w:val="Hipervnculo"/>
          <w:color w:val="000000"/>
          <w:u w:val="none"/>
        </w:rPr>
        <w:t>PRE (pruebas escritas): algunas actividades finales y la prueba de evaluación de la unidad disponible en la propuesta didáctica.</w:t>
      </w:r>
    </w:p>
    <w:p w14:paraId="0F875244" w14:textId="2D9C1EBE" w:rsidR="00952CF7" w:rsidRPr="00952CF7" w:rsidRDefault="00952CF7" w:rsidP="001C3ACA">
      <w:pPr>
        <w:pStyle w:val="00BOLICHE2020"/>
        <w:numPr>
          <w:ilvl w:val="0"/>
          <w:numId w:val="41"/>
        </w:numPr>
        <w:spacing w:after="57" w:line="252" w:lineRule="atLeast"/>
        <w:ind w:left="227" w:hanging="227"/>
        <w:jc w:val="both"/>
      </w:pPr>
      <w:r w:rsidRPr="00952CF7">
        <w:t>CUA (cuaderno de clase): actividades del libro realizadas en el cuaderno. Actividades de refuerzo y ampliación de la propuesta didáctica.</w:t>
      </w:r>
    </w:p>
    <w:p w14:paraId="1E689DE9" w14:textId="77777777" w:rsidR="00952CF7" w:rsidRDefault="00952CF7" w:rsidP="0081269F">
      <w:pPr>
        <w:pStyle w:val="00BOLICHE2020"/>
        <w:numPr>
          <w:ilvl w:val="0"/>
          <w:numId w:val="41"/>
        </w:numPr>
        <w:spacing w:after="57" w:line="252" w:lineRule="atLeast"/>
        <w:ind w:left="227" w:hanging="227"/>
        <w:jc w:val="both"/>
      </w:pPr>
      <w:r w:rsidRPr="00952CF7">
        <w:rPr>
          <w:lang w:eastAsia="es-ES_tradnl"/>
        </w:rPr>
        <w:t>EOBS-RÚB (escala de observación-rúbricas): rúbricas de evaluación de</w:t>
      </w:r>
      <w:r w:rsidRPr="00952CF7">
        <w:rPr>
          <w:b/>
          <w:bCs/>
          <w:lang w:eastAsia="es-ES_tradnl"/>
        </w:rPr>
        <w:t xml:space="preserve"> I. Proyecto pedagógico</w:t>
      </w:r>
      <w:r w:rsidRPr="00952CF7">
        <w:rPr>
          <w:lang w:eastAsia="es-ES_tradnl"/>
        </w:rPr>
        <w:t xml:space="preserve"> y de</w:t>
      </w:r>
      <w:r w:rsidRPr="00952CF7">
        <w:rPr>
          <w:b/>
          <w:bCs/>
          <w:lang w:eastAsia="es-ES_tradnl"/>
        </w:rPr>
        <w:t xml:space="preserve"> III. Solucionario. </w:t>
      </w:r>
      <w:r w:rsidRPr="00952CF7">
        <w:rPr>
          <w:lang w:eastAsia="es-ES_tradnl"/>
        </w:rPr>
        <w:t>Mediante este instrumento se valorarán la actitud, la disposición y la participación en las tareas y actividades individuales y cooperativas, especialmente en el Aprendizaje basado en problemas: ¡Emprendemos un negocio!</w:t>
      </w:r>
    </w:p>
    <w:p w14:paraId="11E5554C" w14:textId="77777777" w:rsidR="00952CF7" w:rsidRDefault="00952CF7" w:rsidP="001072D4">
      <w:pPr>
        <w:pStyle w:val="00BOLICHE2020"/>
        <w:numPr>
          <w:ilvl w:val="0"/>
          <w:numId w:val="41"/>
        </w:numPr>
        <w:spacing w:after="57" w:line="252" w:lineRule="atLeast"/>
        <w:ind w:left="227" w:hanging="227"/>
        <w:jc w:val="both"/>
      </w:pPr>
      <w:r w:rsidRPr="00952CF7">
        <w:t>PRÁC (práctica): Tarea competencial: Visitamos un parque natural de Andalucía, Aprendizaje basado en problemas: ¡Emprendemos un negocio! y Taller de geografía: Elaborar un mapa conceptual.</w:t>
      </w:r>
    </w:p>
    <w:p w14:paraId="7AC4B95F" w14:textId="77777777" w:rsidR="00952CF7" w:rsidRDefault="00952CF7" w:rsidP="001819DE">
      <w:pPr>
        <w:pStyle w:val="00BOLICHE2020"/>
        <w:numPr>
          <w:ilvl w:val="0"/>
          <w:numId w:val="41"/>
        </w:numPr>
        <w:spacing w:after="57" w:line="252" w:lineRule="atLeast"/>
        <w:ind w:left="227" w:hanging="227"/>
        <w:jc w:val="both"/>
      </w:pPr>
      <w:r w:rsidRPr="00952CF7">
        <w:t>PORT (</w:t>
      </w:r>
      <w:proofErr w:type="gramStart"/>
      <w:r w:rsidRPr="00952CF7">
        <w:t>portfolio</w:t>
      </w:r>
      <w:proofErr w:type="gramEnd"/>
      <w:r w:rsidRPr="00952CF7">
        <w:t>): Aprendizaje basado en problemas: ¡Emprendemos un negocio!, Tarea competencial: Visitamos un parque natural de Andalucía y Taller de geografía: Elaborar un mapa conceptual.</w:t>
      </w:r>
    </w:p>
    <w:p w14:paraId="2EB875A2" w14:textId="68009E45" w:rsidR="00952CF7" w:rsidRPr="00952CF7" w:rsidRDefault="00952CF7" w:rsidP="001819DE">
      <w:pPr>
        <w:pStyle w:val="00BOLICHE2020"/>
        <w:numPr>
          <w:ilvl w:val="0"/>
          <w:numId w:val="41"/>
        </w:numPr>
        <w:spacing w:after="57" w:line="252" w:lineRule="atLeast"/>
        <w:ind w:left="227" w:hanging="227"/>
        <w:jc w:val="both"/>
      </w:pPr>
      <w:r w:rsidRPr="00952CF7">
        <w:t>PRO (pruebas orales): el desarrollo de la expresión oral puede ser importante a través de pruebas que detecten los conocimientos previos del alumnado en las cuestiones iniciales, así como otras actividades, por ejemplo, en el Aprendizaje basado en problemas: ¡Emprendemos un negocio!</w:t>
      </w:r>
    </w:p>
    <w:p w14:paraId="4F470C2E" w14:textId="77777777" w:rsidR="00952CF7" w:rsidRDefault="00952CF7" w:rsidP="00952CF7">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73AB3333" w14:textId="77777777" w:rsidR="00952CF7" w:rsidRPr="001C37D6" w:rsidRDefault="00952CF7" w:rsidP="00952CF7">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33993A4" w14:textId="56608123" w:rsidR="00CF1E59" w:rsidRPr="001C37D6" w:rsidRDefault="00CF1E59" w:rsidP="00952CF7">
      <w:pPr>
        <w:autoSpaceDE w:val="0"/>
        <w:autoSpaceDN w:val="0"/>
        <w:adjustRightInd w:val="0"/>
        <w:spacing w:before="113" w:line="252" w:lineRule="atLeast"/>
        <w:jc w:val="both"/>
        <w:textAlignment w:val="cente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F661" w14:textId="77777777" w:rsidR="009468C9" w:rsidRDefault="009468C9" w:rsidP="005929DA">
      <w:r>
        <w:separator/>
      </w:r>
    </w:p>
  </w:endnote>
  <w:endnote w:type="continuationSeparator" w:id="0">
    <w:p w14:paraId="4AE35056" w14:textId="77777777" w:rsidR="009468C9" w:rsidRDefault="009468C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1FF6" w14:textId="77777777" w:rsidR="009468C9" w:rsidRDefault="009468C9" w:rsidP="005929DA">
      <w:r>
        <w:separator/>
      </w:r>
    </w:p>
  </w:footnote>
  <w:footnote w:type="continuationSeparator" w:id="0">
    <w:p w14:paraId="063C73B6" w14:textId="77777777" w:rsidR="009468C9" w:rsidRDefault="009468C9"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ECCD5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C3656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BE2E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9E85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8D9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30EF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5006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2EA8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58CCB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E2DA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0E13"/>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C42D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340D"/>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94704"/>
    <w:rsid w:val="004A0278"/>
    <w:rsid w:val="004A366A"/>
    <w:rsid w:val="004A5E34"/>
    <w:rsid w:val="004C3CAC"/>
    <w:rsid w:val="004C3EB1"/>
    <w:rsid w:val="004D03F3"/>
    <w:rsid w:val="004D62DA"/>
    <w:rsid w:val="004E7E7C"/>
    <w:rsid w:val="004F0864"/>
    <w:rsid w:val="004F2C59"/>
    <w:rsid w:val="004F405D"/>
    <w:rsid w:val="004F4508"/>
    <w:rsid w:val="004F7126"/>
    <w:rsid w:val="00513AC0"/>
    <w:rsid w:val="005151DE"/>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604B2"/>
    <w:rsid w:val="0056155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271A"/>
    <w:rsid w:val="005E45D2"/>
    <w:rsid w:val="005E6373"/>
    <w:rsid w:val="005F0CE0"/>
    <w:rsid w:val="005F2FE5"/>
    <w:rsid w:val="006000A1"/>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468C9"/>
    <w:rsid w:val="00950CB3"/>
    <w:rsid w:val="00952CF7"/>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44174"/>
    <w:rsid w:val="00A4457D"/>
    <w:rsid w:val="00A47C80"/>
    <w:rsid w:val="00A530BC"/>
    <w:rsid w:val="00A55DC7"/>
    <w:rsid w:val="00A5627F"/>
    <w:rsid w:val="00A57AD4"/>
    <w:rsid w:val="00A642E3"/>
    <w:rsid w:val="00A729A3"/>
    <w:rsid w:val="00A73F8B"/>
    <w:rsid w:val="00A7650E"/>
    <w:rsid w:val="00A83B8B"/>
    <w:rsid w:val="00A92E65"/>
    <w:rsid w:val="00A96EFB"/>
    <w:rsid w:val="00AA411D"/>
    <w:rsid w:val="00AB09AA"/>
    <w:rsid w:val="00AB211D"/>
    <w:rsid w:val="00AB2E64"/>
    <w:rsid w:val="00AC40C4"/>
    <w:rsid w:val="00AC7CBE"/>
    <w:rsid w:val="00AD076A"/>
    <w:rsid w:val="00AD0DDB"/>
    <w:rsid w:val="00AD1C1A"/>
    <w:rsid w:val="00AD1F92"/>
    <w:rsid w:val="00AD2509"/>
    <w:rsid w:val="00AD2C39"/>
    <w:rsid w:val="00AE22DD"/>
    <w:rsid w:val="00AE3628"/>
    <w:rsid w:val="00AE47DD"/>
    <w:rsid w:val="00AF28AC"/>
    <w:rsid w:val="00AF5EC9"/>
    <w:rsid w:val="00B0003E"/>
    <w:rsid w:val="00B04854"/>
    <w:rsid w:val="00B05027"/>
    <w:rsid w:val="00B075A0"/>
    <w:rsid w:val="00B11B42"/>
    <w:rsid w:val="00B1375B"/>
    <w:rsid w:val="00B17598"/>
    <w:rsid w:val="00B2194E"/>
    <w:rsid w:val="00B21FD3"/>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25A8"/>
    <w:rsid w:val="00E26B04"/>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1662"/>
    <w:rsid w:val="00ED3359"/>
    <w:rsid w:val="00EE3035"/>
    <w:rsid w:val="00EE57DD"/>
    <w:rsid w:val="00EE69D4"/>
    <w:rsid w:val="00EE6E40"/>
    <w:rsid w:val="00EF590A"/>
    <w:rsid w:val="00F02747"/>
    <w:rsid w:val="00F1533A"/>
    <w:rsid w:val="00F225AA"/>
    <w:rsid w:val="00F34154"/>
    <w:rsid w:val="00F4276B"/>
    <w:rsid w:val="00F4429C"/>
    <w:rsid w:val="00F45B3F"/>
    <w:rsid w:val="00F47BA9"/>
    <w:rsid w:val="00F64459"/>
    <w:rsid w:val="00F774A5"/>
    <w:rsid w:val="00F81388"/>
    <w:rsid w:val="00F8286F"/>
    <w:rsid w:val="00F930A8"/>
    <w:rsid w:val="00F95CD1"/>
    <w:rsid w:val="00FA1FA5"/>
    <w:rsid w:val="00FA2367"/>
    <w:rsid w:val="00FA3C8E"/>
    <w:rsid w:val="00FA7BAB"/>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952CF7"/>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952CF7"/>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952CF7"/>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952CF7"/>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952CF7"/>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952CF7"/>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952CF7"/>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E2A34-147D-4054-9F5B-738062ED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4182</Words>
  <Characters>23005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27133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2020-09-15T11:32:00Z</cp:lastPrinted>
  <dcterms:created xsi:type="dcterms:W3CDTF">2020-09-15T11:32:00Z</dcterms:created>
  <dcterms:modified xsi:type="dcterms:W3CDTF">2020-10-20T12:24:00Z</dcterms:modified>
</cp:coreProperties>
</file>