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DD22A" w14:textId="77777777" w:rsidR="00691EE4" w:rsidRDefault="00BF40DB" w:rsidP="00691EE4">
      <w:pPr>
        <w:pStyle w:val="00NIVELEPIGRAFE12020"/>
      </w:pPr>
      <w:r w:rsidRPr="003D40A5">
        <w:t xml:space="preserve">Programación unidad </w:t>
      </w:r>
      <w:r w:rsidR="00691EE4">
        <w:t>10</w:t>
      </w:r>
      <w:r w:rsidR="008709A6" w:rsidRPr="003D40A5">
        <w:t xml:space="preserve">. </w:t>
      </w:r>
      <w:r w:rsidR="00691EE4">
        <w:t>Los reinados de los Austrias mayores</w:t>
      </w:r>
    </w:p>
    <w:p w14:paraId="58F11E26" w14:textId="57195170" w:rsidR="008709A6" w:rsidRPr="00DA6232" w:rsidRDefault="008709A6" w:rsidP="00DA6232">
      <w:pPr>
        <w:pStyle w:val="00NIVELEPIGRAFE12020"/>
      </w:pPr>
      <w:r w:rsidRPr="00DA6232">
        <w:t xml:space="preserve">1. Índice de la unidad </w:t>
      </w:r>
    </w:p>
    <w:p w14:paraId="5ABBD4D2" w14:textId="77777777" w:rsidR="00402FFC" w:rsidRPr="00402FFC" w:rsidRDefault="00402FFC" w:rsidP="00024C37">
      <w:pPr>
        <w:autoSpaceDE w:val="0"/>
        <w:autoSpaceDN w:val="0"/>
        <w:adjustRightInd w:val="0"/>
        <w:spacing w:before="28" w:line="276" w:lineRule="auto"/>
        <w:ind w:left="170" w:hanging="170"/>
        <w:textAlignment w:val="center"/>
        <w:rPr>
          <w:rFonts w:ascii="TimesNewRomanMT-Cond" w:hAnsi="TimesNewRomanMT-Cond" w:cs="TimesNewRomanMT-Cond"/>
          <w:b/>
          <w:bCs/>
          <w:color w:val="000000"/>
          <w:sz w:val="22"/>
          <w:szCs w:val="22"/>
          <w:lang w:eastAsia="es-ES_tradnl"/>
        </w:rPr>
      </w:pPr>
      <w:r w:rsidRPr="00402FFC">
        <w:rPr>
          <w:rFonts w:ascii="TimesNewRomanMT-Cond" w:hAnsi="TimesNewRomanMT-Cond" w:cs="TimesNewRomanMT-Cond"/>
          <w:b/>
          <w:bCs/>
          <w:color w:val="000000"/>
          <w:sz w:val="22"/>
          <w:szCs w:val="22"/>
          <w:lang w:eastAsia="es-ES_tradnl"/>
        </w:rPr>
        <w:t>1. Los reinados de Carlos I y Felipe II</w:t>
      </w:r>
    </w:p>
    <w:p w14:paraId="72E053BA" w14:textId="77777777" w:rsidR="00402FFC" w:rsidRPr="00402FFC" w:rsidRDefault="00402FFC" w:rsidP="00024C37">
      <w:pPr>
        <w:pStyle w:val="indice2"/>
        <w:spacing w:line="276" w:lineRule="auto"/>
      </w:pPr>
      <w:r w:rsidRPr="00402FFC">
        <w:t>1.1. El reinado de Carlos I (1516-1556)</w:t>
      </w:r>
    </w:p>
    <w:p w14:paraId="22F905CD" w14:textId="77777777" w:rsidR="00402FFC" w:rsidRPr="00024C37" w:rsidRDefault="00402FFC" w:rsidP="00024C37">
      <w:pPr>
        <w:pStyle w:val="indice2"/>
        <w:spacing w:line="276" w:lineRule="auto"/>
        <w:ind w:left="1276" w:hanging="567"/>
      </w:pPr>
      <w:r w:rsidRPr="00024C37">
        <w:t>1.1.1. Política interior</w:t>
      </w:r>
    </w:p>
    <w:p w14:paraId="46604D6F" w14:textId="77777777" w:rsidR="00402FFC" w:rsidRPr="00024C37" w:rsidRDefault="00402FFC" w:rsidP="00024C37">
      <w:pPr>
        <w:pStyle w:val="indice2"/>
        <w:spacing w:line="276" w:lineRule="auto"/>
        <w:ind w:left="1276" w:hanging="567"/>
      </w:pPr>
      <w:r w:rsidRPr="00024C37">
        <w:t>1.1.2. Política exterior</w:t>
      </w:r>
    </w:p>
    <w:p w14:paraId="77876B7F" w14:textId="77777777" w:rsidR="00402FFC" w:rsidRPr="00402FFC" w:rsidRDefault="00402FFC" w:rsidP="00024C37">
      <w:pPr>
        <w:pStyle w:val="indice2"/>
        <w:spacing w:line="276" w:lineRule="auto"/>
      </w:pPr>
      <w:r w:rsidRPr="00402FFC">
        <w:t>1.2. El reinado de Felipe II (1556-1598)</w:t>
      </w:r>
    </w:p>
    <w:p w14:paraId="2133CE9D" w14:textId="77777777" w:rsidR="00402FFC" w:rsidRPr="00024C37" w:rsidRDefault="00402FFC" w:rsidP="00024C37">
      <w:pPr>
        <w:pStyle w:val="indice2"/>
        <w:spacing w:line="276" w:lineRule="auto"/>
        <w:ind w:left="993"/>
      </w:pPr>
      <w:r w:rsidRPr="00024C37">
        <w:t>1.2.1. Política interior</w:t>
      </w:r>
    </w:p>
    <w:p w14:paraId="5B8A3107" w14:textId="77777777" w:rsidR="00402FFC" w:rsidRPr="00024C37" w:rsidRDefault="00402FFC" w:rsidP="00024C37">
      <w:pPr>
        <w:pStyle w:val="indice2"/>
        <w:spacing w:line="276" w:lineRule="auto"/>
        <w:ind w:left="993"/>
      </w:pPr>
      <w:r w:rsidRPr="00024C37">
        <w:t>1.2.2. Política exterior</w:t>
      </w:r>
    </w:p>
    <w:p w14:paraId="5F87CB22" w14:textId="77777777" w:rsidR="00402FFC" w:rsidRPr="00402FFC" w:rsidRDefault="00402FFC" w:rsidP="00024C37">
      <w:pPr>
        <w:pStyle w:val="00NDICE2020"/>
        <w:spacing w:line="276" w:lineRule="auto"/>
        <w:rPr>
          <w:lang w:eastAsia="es-ES_tradnl"/>
        </w:rPr>
      </w:pPr>
      <w:r w:rsidRPr="00402FFC">
        <w:rPr>
          <w:lang w:eastAsia="es-ES_tradnl"/>
        </w:rPr>
        <w:t>2. Nuevos descubrimientos geográficos y consecuencias de la colonización en América</w:t>
      </w:r>
    </w:p>
    <w:p w14:paraId="7788BF46" w14:textId="77777777" w:rsidR="00402FFC" w:rsidRPr="00402FFC" w:rsidRDefault="00402FFC" w:rsidP="00024C37">
      <w:pPr>
        <w:pStyle w:val="indice2"/>
        <w:spacing w:line="276" w:lineRule="auto"/>
      </w:pPr>
      <w:r w:rsidRPr="00402FFC">
        <w:t>2.1. La expedición Magallanes-Elcano</w:t>
      </w:r>
    </w:p>
    <w:p w14:paraId="541EDE29" w14:textId="77777777" w:rsidR="00402FFC" w:rsidRPr="00402FFC" w:rsidRDefault="00402FFC" w:rsidP="00024C37">
      <w:pPr>
        <w:pStyle w:val="indice2"/>
        <w:spacing w:line="276" w:lineRule="auto"/>
      </w:pPr>
      <w:r w:rsidRPr="00402FFC">
        <w:t>2.2. Otros descubrimientos</w:t>
      </w:r>
    </w:p>
    <w:p w14:paraId="3F3D9CF1" w14:textId="77777777" w:rsidR="00402FFC" w:rsidRPr="00402FFC" w:rsidRDefault="00402FFC" w:rsidP="00024C37">
      <w:pPr>
        <w:pStyle w:val="indice2"/>
        <w:spacing w:line="276" w:lineRule="auto"/>
      </w:pPr>
      <w:r w:rsidRPr="00402FFC">
        <w:t>2.3. Administración y explotación de los territorios descubiertos</w:t>
      </w:r>
    </w:p>
    <w:p w14:paraId="39BA9F6B" w14:textId="77777777" w:rsidR="00402FFC" w:rsidRPr="00402FFC" w:rsidRDefault="00402FFC" w:rsidP="00024C37">
      <w:pPr>
        <w:pStyle w:val="00NDICE2020"/>
        <w:spacing w:line="276" w:lineRule="auto"/>
        <w:rPr>
          <w:lang w:eastAsia="es-ES_tradnl"/>
        </w:rPr>
      </w:pPr>
      <w:r w:rsidRPr="00402FFC">
        <w:rPr>
          <w:lang w:eastAsia="es-ES_tradnl"/>
        </w:rPr>
        <w:t>3. Economía y sociedad en la España de los Austrias mayores</w:t>
      </w:r>
    </w:p>
    <w:p w14:paraId="4782ABDB" w14:textId="77777777" w:rsidR="00402FFC" w:rsidRPr="00402FFC" w:rsidRDefault="00402FFC" w:rsidP="00024C37">
      <w:pPr>
        <w:pStyle w:val="indice2"/>
        <w:spacing w:line="276" w:lineRule="auto"/>
      </w:pPr>
      <w:r w:rsidRPr="00402FFC">
        <w:t>3.1. Economía</w:t>
      </w:r>
    </w:p>
    <w:p w14:paraId="7B07BE2E" w14:textId="77777777" w:rsidR="00402FFC" w:rsidRPr="00402FFC" w:rsidRDefault="00402FFC" w:rsidP="00024C37">
      <w:pPr>
        <w:pStyle w:val="indice2"/>
        <w:spacing w:line="276" w:lineRule="auto"/>
      </w:pPr>
      <w:r w:rsidRPr="00402FFC">
        <w:t>3.2. Sociedad</w:t>
      </w:r>
    </w:p>
    <w:p w14:paraId="7317F1CE" w14:textId="77777777" w:rsidR="00402FFC" w:rsidRPr="00402FFC" w:rsidRDefault="00402FFC" w:rsidP="00024C37">
      <w:pPr>
        <w:pStyle w:val="00NDICE2020"/>
        <w:spacing w:line="276" w:lineRule="auto"/>
        <w:rPr>
          <w:lang w:eastAsia="es-ES_tradnl"/>
        </w:rPr>
      </w:pPr>
      <w:r w:rsidRPr="00402FFC">
        <w:rPr>
          <w:lang w:eastAsia="es-ES_tradnl"/>
        </w:rPr>
        <w:t>4. Arte y cultura</w:t>
      </w:r>
    </w:p>
    <w:p w14:paraId="78A458DA" w14:textId="77777777" w:rsidR="00402FFC" w:rsidRPr="00402FFC" w:rsidRDefault="00402FFC" w:rsidP="00024C37">
      <w:pPr>
        <w:pStyle w:val="indice2"/>
        <w:spacing w:line="276" w:lineRule="auto"/>
      </w:pPr>
      <w:r w:rsidRPr="00402FFC">
        <w:t>4.1. Humanismo y Renacimiento</w:t>
      </w:r>
    </w:p>
    <w:p w14:paraId="53F1AE7C" w14:textId="77777777" w:rsidR="00402FFC" w:rsidRPr="00402FFC" w:rsidRDefault="00402FFC" w:rsidP="00024C37">
      <w:pPr>
        <w:pStyle w:val="indice2"/>
        <w:spacing w:line="276" w:lineRule="auto"/>
      </w:pPr>
      <w:r w:rsidRPr="00402FFC">
        <w:t>4.2. Lengua y literatura</w:t>
      </w:r>
    </w:p>
    <w:p w14:paraId="79BFBEA8" w14:textId="77777777" w:rsidR="00402FFC" w:rsidRPr="00402FFC" w:rsidRDefault="00402FFC" w:rsidP="00024C37">
      <w:pPr>
        <w:pStyle w:val="indice2"/>
        <w:spacing w:line="276" w:lineRule="auto"/>
      </w:pPr>
      <w:r w:rsidRPr="00402FFC">
        <w:t>4.3. Arte</w:t>
      </w:r>
    </w:p>
    <w:p w14:paraId="4C023DA6" w14:textId="77777777" w:rsidR="00402FFC" w:rsidRPr="00402FFC" w:rsidRDefault="00402FFC" w:rsidP="00024C37">
      <w:pPr>
        <w:pStyle w:val="bolitosindice"/>
        <w:spacing w:line="276" w:lineRule="auto"/>
      </w:pPr>
      <w:r w:rsidRPr="00402FFC">
        <w:t>Aprendizaje basado en problemas: El espacio, la próxima frontera</w:t>
      </w:r>
    </w:p>
    <w:p w14:paraId="0D03E4A5" w14:textId="77777777" w:rsidR="00402FFC" w:rsidRPr="00402FFC" w:rsidRDefault="00402FFC" w:rsidP="00024C37">
      <w:pPr>
        <w:pStyle w:val="bolitosindice"/>
        <w:spacing w:line="276" w:lineRule="auto"/>
      </w:pPr>
      <w:r w:rsidRPr="00402FFC">
        <w:t>Tarea competencial: El coste de un imperio</w:t>
      </w:r>
    </w:p>
    <w:p w14:paraId="69675186" w14:textId="77777777" w:rsidR="00402FFC" w:rsidRPr="00402FFC" w:rsidRDefault="00402FFC" w:rsidP="00024C37">
      <w:pPr>
        <w:pStyle w:val="bolitosindice"/>
        <w:spacing w:line="276" w:lineRule="auto"/>
      </w:pPr>
      <w:r w:rsidRPr="00402FFC">
        <w:t>Taller de historia: Comentario de textos históricos</w:t>
      </w:r>
    </w:p>
    <w:p w14:paraId="3BAF7BBD" w14:textId="77777777" w:rsidR="00402FFC" w:rsidRPr="00402FFC" w:rsidRDefault="00402FFC" w:rsidP="00024C37">
      <w:pPr>
        <w:pStyle w:val="bolitosindice"/>
        <w:spacing w:line="276" w:lineRule="auto"/>
      </w:pPr>
      <w:r w:rsidRPr="00402FFC">
        <w:t>Actividades finales</w:t>
      </w:r>
    </w:p>
    <w:p w14:paraId="7B13BCE6" w14:textId="77777777" w:rsidR="00402FFC" w:rsidRPr="00402FFC" w:rsidRDefault="00402FFC" w:rsidP="00024C37">
      <w:pPr>
        <w:pStyle w:val="bolitosindice"/>
        <w:spacing w:line="276" w:lineRule="auto"/>
      </w:pPr>
      <w:r w:rsidRPr="00402FFC">
        <w:t>La unidad en 10 preguntas</w:t>
      </w:r>
    </w:p>
    <w:p w14:paraId="199CE41C" w14:textId="359A49F3" w:rsidR="00A843E2" w:rsidRPr="00834755" w:rsidRDefault="00A843E2" w:rsidP="00402FFC">
      <w:pPr>
        <w:rPr>
          <w:rFonts w:ascii="Times New Roman" w:hAnsi="Times New Roman"/>
          <w:b/>
          <w:sz w:val="20"/>
          <w:szCs w:val="20"/>
        </w:rPr>
      </w:pPr>
      <w:r w:rsidRPr="00834755">
        <w:rPr>
          <w:rFonts w:ascii="Times New Roman" w:hAnsi="Times New Roman"/>
          <w:sz w:val="20"/>
          <w:szCs w:val="20"/>
        </w:rPr>
        <w:br w:type="page"/>
      </w:r>
    </w:p>
    <w:p w14:paraId="09DE1F83" w14:textId="2EBE9E2D" w:rsidR="001C37D6" w:rsidRPr="00DA6232" w:rsidRDefault="001C37D6" w:rsidP="008709A6">
      <w:pPr>
        <w:pStyle w:val="00NIVELEPIGRAFE12020"/>
      </w:pPr>
      <w:r w:rsidRPr="00DA6232">
        <w:lastRenderedPageBreak/>
        <w:t>2. Concreción curricular</w:t>
      </w:r>
      <w:r w:rsidRPr="00834755">
        <w:rPr>
          <w:rStyle w:val="Refdenotaalpie"/>
          <w:rFonts w:ascii="Times New Roman" w:hAnsi="Times New Roman"/>
          <w:color w:val="000000"/>
          <w:sz w:val="20"/>
          <w:szCs w:val="20"/>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gridCol w:w="1984"/>
      </w:tblGrid>
      <w:tr w:rsidR="00BA6F7F" w:rsidRPr="008A29D7" w14:paraId="08541044" w14:textId="77777777" w:rsidTr="00BA6F7F">
        <w:trPr>
          <w:trHeight w:val="283"/>
        </w:trPr>
        <w:tc>
          <w:tcPr>
            <w:tcW w:w="8505" w:type="dxa"/>
            <w:gridSpan w:val="2"/>
            <w:shd w:val="clear" w:color="auto" w:fill="AEAAAA" w:themeFill="background2" w:themeFillShade="BF"/>
            <w:tcMar>
              <w:top w:w="57" w:type="dxa"/>
              <w:left w:w="57" w:type="dxa"/>
              <w:bottom w:w="57" w:type="dxa"/>
              <w:right w:w="57" w:type="dxa"/>
            </w:tcMar>
            <w:vAlign w:val="center"/>
          </w:tcPr>
          <w:p w14:paraId="6DA905E5" w14:textId="77777777" w:rsidR="00BA6F7F" w:rsidRPr="008A29D7" w:rsidRDefault="00BA6F7F" w:rsidP="00BA6F7F">
            <w:pPr>
              <w:pStyle w:val="00TTULOTABLAS"/>
              <w:rPr>
                <w:rFonts w:ascii="Times New Roman" w:hAnsi="Times New Roman"/>
                <w:sz w:val="18"/>
                <w:szCs w:val="18"/>
                <w:lang w:val="en-GB"/>
              </w:rPr>
            </w:pPr>
            <w:proofErr w:type="spellStart"/>
            <w:r w:rsidRPr="008A29D7">
              <w:rPr>
                <w:rFonts w:ascii="Times New Roman" w:hAnsi="Times New Roman"/>
                <w:lang w:val="en-GB"/>
              </w:rPr>
              <w:t>Justificación</w:t>
            </w:r>
            <w:proofErr w:type="spellEnd"/>
            <w:r w:rsidRPr="008A29D7">
              <w:rPr>
                <w:rFonts w:ascii="Times New Roman" w:hAnsi="Times New Roman"/>
                <w:lang w:val="en-GB"/>
              </w:rPr>
              <w:t xml:space="preserve"> de la </w:t>
            </w:r>
            <w:proofErr w:type="spellStart"/>
            <w:r w:rsidRPr="008A29D7">
              <w:rPr>
                <w:rFonts w:ascii="Times New Roman" w:hAnsi="Times New Roman"/>
                <w:lang w:val="en-GB"/>
              </w:rPr>
              <w:t>unidad</w:t>
            </w:r>
            <w:proofErr w:type="spellEnd"/>
          </w:p>
        </w:tc>
      </w:tr>
      <w:tr w:rsidR="00BA6F7F" w:rsidRPr="008A29D7" w14:paraId="6115E581" w14:textId="77777777" w:rsidTr="00BA6F7F">
        <w:trPr>
          <w:trHeight w:val="482"/>
        </w:trPr>
        <w:tc>
          <w:tcPr>
            <w:tcW w:w="8505" w:type="dxa"/>
            <w:gridSpan w:val="2"/>
            <w:shd w:val="solid" w:color="FFFFFF" w:fill="auto"/>
            <w:tcMar>
              <w:top w:w="57" w:type="dxa"/>
              <w:left w:w="57" w:type="dxa"/>
              <w:bottom w:w="57" w:type="dxa"/>
              <w:right w:w="57" w:type="dxa"/>
            </w:tcMar>
            <w:vAlign w:val="center"/>
          </w:tcPr>
          <w:p w14:paraId="1C00ADBD" w14:textId="77777777" w:rsidR="00BA6F7F" w:rsidRPr="008A29D7" w:rsidRDefault="00BA6F7F" w:rsidP="0027511D">
            <w:pPr>
              <w:autoSpaceDE w:val="0"/>
              <w:autoSpaceDN w:val="0"/>
              <w:adjustRightInd w:val="0"/>
              <w:spacing w:before="113" w:after="28" w:line="288" w:lineRule="auto"/>
              <w:jc w:val="both"/>
              <w:textAlignment w:val="center"/>
              <w:rPr>
                <w:rFonts w:ascii="Times New Roman" w:hAnsi="Times New Roman"/>
                <w:b/>
                <w:bCs/>
                <w:color w:val="000000"/>
                <w:sz w:val="17"/>
                <w:szCs w:val="17"/>
                <w:lang w:eastAsia="es-ES_tradnl"/>
              </w:rPr>
            </w:pPr>
            <w:r w:rsidRPr="008A29D7">
              <w:rPr>
                <w:rFonts w:ascii="Times New Roman" w:hAnsi="Times New Roman"/>
                <w:color w:val="000000"/>
                <w:sz w:val="20"/>
                <w:szCs w:val="20"/>
                <w:lang w:eastAsia="es-ES_tradnl"/>
              </w:rPr>
              <w:t>En la décima unidad el alumnado trabajará los cambios que se producen en las sociedades de los reinos ibéricos durante el siglo XVI. Este momento supone la incorporación de los reinos de la Corona de España como grandes potencias europeas y mundiales, de ahí su importancia. Al entrar en una nueva etapa histórica, los conceptos de ruptura y continuidad deben ser remarcados.</w:t>
            </w:r>
          </w:p>
        </w:tc>
      </w:tr>
      <w:tr w:rsidR="00BA6F7F" w:rsidRPr="008A29D7" w14:paraId="781D9084" w14:textId="77777777" w:rsidTr="00BA6F7F">
        <w:trPr>
          <w:trHeight w:val="283"/>
        </w:trPr>
        <w:tc>
          <w:tcPr>
            <w:tcW w:w="6521" w:type="dxa"/>
            <w:shd w:val="clear" w:color="auto" w:fill="AEAAAA" w:themeFill="background2" w:themeFillShade="BF"/>
            <w:tcMar>
              <w:top w:w="57" w:type="dxa"/>
              <w:left w:w="57" w:type="dxa"/>
              <w:bottom w:w="57" w:type="dxa"/>
              <w:right w:w="57" w:type="dxa"/>
            </w:tcMar>
            <w:vAlign w:val="center"/>
          </w:tcPr>
          <w:p w14:paraId="20126865" w14:textId="77777777" w:rsidR="00BA6F7F" w:rsidRPr="008A29D7" w:rsidRDefault="00BA6F7F" w:rsidP="00BA6F7F">
            <w:pPr>
              <w:pStyle w:val="00TTULOTABLAS"/>
              <w:rPr>
                <w:rFonts w:ascii="Times New Roman" w:hAnsi="Times New Roman"/>
                <w:sz w:val="18"/>
                <w:szCs w:val="18"/>
                <w:lang w:val="en-GB"/>
              </w:rPr>
            </w:pPr>
            <w:proofErr w:type="spellStart"/>
            <w:r w:rsidRPr="008A29D7">
              <w:rPr>
                <w:rFonts w:ascii="Times New Roman" w:hAnsi="Times New Roman"/>
                <w:lang w:val="en-GB"/>
              </w:rPr>
              <w:t>Objetivos</w:t>
            </w:r>
            <w:proofErr w:type="spellEnd"/>
          </w:p>
        </w:tc>
        <w:tc>
          <w:tcPr>
            <w:tcW w:w="1984" w:type="dxa"/>
            <w:shd w:val="clear" w:color="auto" w:fill="AEAAAA" w:themeFill="background2" w:themeFillShade="BF"/>
            <w:tcMar>
              <w:top w:w="0" w:type="dxa"/>
              <w:left w:w="0" w:type="dxa"/>
              <w:bottom w:w="0" w:type="dxa"/>
              <w:right w:w="0" w:type="dxa"/>
            </w:tcMar>
            <w:vAlign w:val="center"/>
          </w:tcPr>
          <w:p w14:paraId="7D3BBF0F" w14:textId="77777777" w:rsidR="00BA6F7F" w:rsidRPr="008A29D7" w:rsidRDefault="00BA6F7F" w:rsidP="00BA6F7F">
            <w:pPr>
              <w:pStyle w:val="00TTULOTABLAS"/>
              <w:rPr>
                <w:rFonts w:ascii="Times New Roman" w:hAnsi="Times New Roman"/>
                <w:spacing w:val="-2"/>
                <w:sz w:val="18"/>
                <w:szCs w:val="18"/>
                <w:lang w:val="en-GB"/>
              </w:rPr>
            </w:pPr>
            <w:proofErr w:type="spellStart"/>
            <w:r w:rsidRPr="008A29D7">
              <w:rPr>
                <w:rFonts w:ascii="Times New Roman" w:hAnsi="Times New Roman"/>
                <w:lang w:val="en-GB"/>
              </w:rPr>
              <w:t>Contenido</w:t>
            </w:r>
            <w:proofErr w:type="spellEnd"/>
            <w:r w:rsidRPr="008A29D7">
              <w:rPr>
                <w:rFonts w:ascii="Times New Roman" w:hAnsi="Times New Roman"/>
                <w:lang w:val="en-GB"/>
              </w:rPr>
              <w:t xml:space="preserve"> curricular</w:t>
            </w:r>
          </w:p>
        </w:tc>
      </w:tr>
      <w:tr w:rsidR="00BA6F7F" w:rsidRPr="008A29D7" w14:paraId="586AD0EE" w14:textId="77777777" w:rsidTr="00BA6F7F">
        <w:trPr>
          <w:trHeight w:val="567"/>
        </w:trPr>
        <w:tc>
          <w:tcPr>
            <w:tcW w:w="6521" w:type="dxa"/>
            <w:vMerge w:val="restart"/>
            <w:tcMar>
              <w:top w:w="85" w:type="dxa"/>
              <w:left w:w="85" w:type="dxa"/>
              <w:bottom w:w="85" w:type="dxa"/>
              <w:right w:w="85" w:type="dxa"/>
            </w:tcMar>
          </w:tcPr>
          <w:p w14:paraId="4EB52218" w14:textId="77777777" w:rsidR="008A29D7" w:rsidRPr="008A29D7" w:rsidRDefault="00BA6F7F" w:rsidP="008A29D7">
            <w:pPr>
              <w:autoSpaceDE w:val="0"/>
              <w:autoSpaceDN w:val="0"/>
              <w:adjustRightInd w:val="0"/>
              <w:spacing w:before="28" w:after="28" w:line="288" w:lineRule="auto"/>
              <w:jc w:val="both"/>
              <w:textAlignment w:val="center"/>
              <w:rPr>
                <w:rFonts w:ascii="Times New Roman" w:hAnsi="Times New Roman"/>
                <w:color w:val="000000"/>
                <w:spacing w:val="-2"/>
                <w:sz w:val="20"/>
                <w:szCs w:val="20"/>
                <w:lang w:eastAsia="es-ES_tradnl"/>
              </w:rPr>
            </w:pPr>
            <w:r w:rsidRPr="008A29D7">
              <w:rPr>
                <w:rFonts w:ascii="Times New Roman" w:hAnsi="Times New Roman"/>
                <w:b/>
                <w:bCs/>
                <w:color w:val="000000"/>
                <w:spacing w:val="-2"/>
                <w:sz w:val="20"/>
                <w:szCs w:val="20"/>
                <w:lang w:eastAsia="es-ES_tradnl"/>
              </w:rPr>
              <w:t xml:space="preserve">1. </w:t>
            </w:r>
            <w:r w:rsidRPr="008A29D7">
              <w:rPr>
                <w:rFonts w:ascii="Times New Roman" w:hAnsi="Times New Roman"/>
                <w:color w:val="000000"/>
                <w:spacing w:val="-2"/>
                <w:sz w:val="20"/>
                <w:szCs w:val="20"/>
                <w:lang w:eastAsia="es-ES_tradnl"/>
              </w:rPr>
              <w:t>Conceptualizar la sociedad como un sistema complejo analizando las interacciones entre los diversos elementos de la actividad humana (política, económica,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26EFBEA4" w14:textId="233BF866" w:rsidR="00BA6F7F" w:rsidRPr="008A29D7" w:rsidRDefault="00BA6F7F" w:rsidP="008A29D7">
            <w:pPr>
              <w:pStyle w:val="00TEXTOTABLAS"/>
              <w:spacing w:line="276" w:lineRule="auto"/>
              <w:jc w:val="both"/>
              <w:rPr>
                <w:rFonts w:ascii="Times New Roman" w:hAnsi="Times New Roman"/>
              </w:rPr>
            </w:pPr>
            <w:r w:rsidRPr="008A29D7">
              <w:rPr>
                <w:rFonts w:ascii="Times New Roman" w:hAnsi="Times New Roman"/>
                <w:b/>
                <w:bCs/>
              </w:rPr>
              <w:t>3.</w:t>
            </w:r>
            <w:r w:rsidRPr="008A29D7">
              <w:rPr>
                <w:rFonts w:ascii="Times New Roman" w:hAnsi="Times New Roman"/>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w:t>
            </w:r>
            <w:proofErr w:type="gramStart"/>
            <w:r w:rsidRPr="008A29D7">
              <w:rPr>
                <w:rFonts w:ascii="Times New Roman" w:hAnsi="Times New Roman"/>
              </w:rPr>
              <w:t>haciendo especial hincapié</w:t>
            </w:r>
            <w:proofErr w:type="gramEnd"/>
            <w:r w:rsidRPr="008A29D7">
              <w:rPr>
                <w:rFonts w:ascii="Times New Roman" w:hAnsi="Times New Roman"/>
              </w:rPr>
              <w:t xml:space="preserve"> en el caso de Andalucía.</w:t>
            </w:r>
          </w:p>
          <w:p w14:paraId="56717092" w14:textId="77777777" w:rsidR="00BA6F7F" w:rsidRPr="008A29D7" w:rsidRDefault="00BA6F7F" w:rsidP="008A29D7">
            <w:pPr>
              <w:pStyle w:val="00TEXTOTABLAS"/>
              <w:spacing w:line="276" w:lineRule="auto"/>
              <w:jc w:val="both"/>
              <w:rPr>
                <w:rFonts w:ascii="Times New Roman" w:hAnsi="Times New Roman"/>
              </w:rPr>
            </w:pPr>
            <w:r w:rsidRPr="008A29D7">
              <w:rPr>
                <w:rFonts w:ascii="Times New Roman" w:hAnsi="Times New Roman"/>
                <w:b/>
                <w:bCs/>
              </w:rPr>
              <w:t>5.</w:t>
            </w:r>
            <w:r w:rsidRPr="008A29D7">
              <w:rPr>
                <w:rFonts w:ascii="Times New Roman" w:hAnsi="Times New Roman"/>
              </w:rPr>
              <w:t xml:space="preserve"> Adquirir una visión global de la historia de la humanidad y del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w:t>
            </w:r>
          </w:p>
          <w:p w14:paraId="58F86675" w14:textId="77777777" w:rsidR="00BA6F7F" w:rsidRPr="008A29D7" w:rsidRDefault="00BA6F7F" w:rsidP="008A29D7">
            <w:pPr>
              <w:pStyle w:val="00TEXTOTABLAS"/>
              <w:spacing w:line="276" w:lineRule="auto"/>
              <w:jc w:val="both"/>
              <w:rPr>
                <w:rFonts w:ascii="Times New Roman" w:hAnsi="Times New Roman"/>
              </w:rPr>
            </w:pPr>
            <w:r w:rsidRPr="008A29D7">
              <w:rPr>
                <w:rFonts w:ascii="Times New Roman" w:hAnsi="Times New Roman"/>
                <w:b/>
                <w:bCs/>
              </w:rPr>
              <w:t>6.</w:t>
            </w:r>
            <w:r w:rsidRPr="008A29D7">
              <w:rPr>
                <w:rFonts w:ascii="Times New Roman" w:hAnsi="Times New Roman"/>
              </w:rPr>
              <w:t xml:space="preserve"> 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050C0F74" w14:textId="038AB28F" w:rsidR="00BA6F7F" w:rsidRPr="008A29D7" w:rsidRDefault="00BA6F7F" w:rsidP="008A29D7">
            <w:pPr>
              <w:pStyle w:val="00TEXTOTABLAS"/>
              <w:spacing w:line="276" w:lineRule="auto"/>
              <w:jc w:val="both"/>
              <w:rPr>
                <w:rFonts w:ascii="Times New Roman" w:hAnsi="Times New Roman"/>
              </w:rPr>
            </w:pPr>
            <w:r w:rsidRPr="008A29D7">
              <w:rPr>
                <w:rFonts w:ascii="Times New Roman" w:hAnsi="Times New Roman"/>
                <w:b/>
                <w:bCs/>
              </w:rPr>
              <w:t>7.</w:t>
            </w:r>
            <w:r w:rsidRPr="008A29D7">
              <w:rPr>
                <w:rFonts w:ascii="Times New Roman" w:hAnsi="Times New Roman"/>
              </w:rPr>
              <w:t xml:space="preserve"> 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 artístico como recurso para el desarrollo, el bienestar individual y colectivo y la proyección de Andalucía por el mundo en base a su patrimonio artístico.</w:t>
            </w:r>
          </w:p>
          <w:p w14:paraId="3AB999C7" w14:textId="77777777" w:rsidR="00BA6F7F" w:rsidRPr="008A29D7" w:rsidRDefault="00BA6F7F" w:rsidP="008A29D7">
            <w:pPr>
              <w:pStyle w:val="00TEXTOTABLAS"/>
              <w:spacing w:line="276" w:lineRule="auto"/>
              <w:jc w:val="both"/>
              <w:rPr>
                <w:rFonts w:ascii="Times New Roman" w:hAnsi="Times New Roman"/>
              </w:rPr>
            </w:pPr>
            <w:r w:rsidRPr="008A29D7">
              <w:rPr>
                <w:rFonts w:ascii="Times New Roman" w:hAnsi="Times New Roman"/>
                <w:b/>
                <w:bCs/>
              </w:rPr>
              <w:t>14.</w:t>
            </w:r>
            <w:r w:rsidRPr="008A29D7">
              <w:rPr>
                <w:rFonts w:ascii="Times New Roman" w:hAnsi="Times New Roman"/>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7D4D2974" w14:textId="77777777" w:rsidR="00BA6F7F" w:rsidRPr="008A29D7" w:rsidRDefault="00BA6F7F" w:rsidP="008A29D7">
            <w:pPr>
              <w:pStyle w:val="00TEXTOTABLAS"/>
              <w:spacing w:line="276" w:lineRule="auto"/>
              <w:jc w:val="both"/>
              <w:rPr>
                <w:rFonts w:ascii="Times New Roman" w:hAnsi="Times New Roman"/>
              </w:rPr>
            </w:pPr>
            <w:r w:rsidRPr="008A29D7">
              <w:rPr>
                <w:rFonts w:ascii="Times New Roman" w:hAnsi="Times New Roman"/>
                <w:b/>
                <w:bCs/>
              </w:rPr>
              <w:lastRenderedPageBreak/>
              <w:t>15.</w:t>
            </w:r>
            <w:r w:rsidRPr="008A29D7">
              <w:rPr>
                <w:rFonts w:ascii="Times New Roman" w:hAnsi="Times New Roman"/>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y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143C2FE5" w14:textId="77777777" w:rsidR="00BA6F7F" w:rsidRPr="008A29D7" w:rsidRDefault="00BA6F7F" w:rsidP="008A29D7">
            <w:pPr>
              <w:pStyle w:val="00TEXTOTABLAS"/>
              <w:spacing w:line="276" w:lineRule="auto"/>
              <w:jc w:val="both"/>
              <w:rPr>
                <w:rFonts w:ascii="Times New Roman" w:hAnsi="Times New Roman"/>
                <w:sz w:val="17"/>
                <w:szCs w:val="17"/>
              </w:rPr>
            </w:pPr>
            <w:r w:rsidRPr="008A29D7">
              <w:rPr>
                <w:rFonts w:ascii="Times New Roman" w:hAnsi="Times New Roman"/>
                <w:b/>
                <w:bCs/>
              </w:rPr>
              <w:t>16.</w:t>
            </w:r>
            <w:r w:rsidRPr="008A29D7">
              <w:rPr>
                <w:rFonts w:ascii="Times New Roman" w:hAnsi="Times New Roman"/>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1984" w:type="dxa"/>
            <w:shd w:val="clear" w:color="auto" w:fill="D0CECE" w:themeFill="background2" w:themeFillShade="E6"/>
            <w:tcMar>
              <w:top w:w="0" w:type="dxa"/>
              <w:left w:w="0" w:type="dxa"/>
              <w:bottom w:w="0" w:type="dxa"/>
              <w:right w:w="0" w:type="dxa"/>
            </w:tcMar>
            <w:vAlign w:val="center"/>
          </w:tcPr>
          <w:p w14:paraId="64061544" w14:textId="77777777" w:rsidR="00BA6F7F" w:rsidRPr="008A29D7" w:rsidRDefault="00BA6F7F" w:rsidP="00BA6F7F">
            <w:pPr>
              <w:pStyle w:val="00TTULOTABLAS"/>
              <w:rPr>
                <w:rFonts w:ascii="Times New Roman" w:hAnsi="Times New Roman"/>
                <w:sz w:val="18"/>
                <w:szCs w:val="18"/>
                <w:lang w:val="en-GB"/>
              </w:rPr>
            </w:pPr>
            <w:proofErr w:type="spellStart"/>
            <w:r w:rsidRPr="008A29D7">
              <w:rPr>
                <w:rFonts w:ascii="Times New Roman" w:hAnsi="Times New Roman"/>
                <w:lang w:val="en-GB"/>
              </w:rPr>
              <w:lastRenderedPageBreak/>
              <w:t>Bloque</w:t>
            </w:r>
            <w:proofErr w:type="spellEnd"/>
            <w:r w:rsidRPr="008A29D7">
              <w:rPr>
                <w:rFonts w:ascii="Times New Roman" w:hAnsi="Times New Roman"/>
                <w:lang w:val="en-GB"/>
              </w:rPr>
              <w:t xml:space="preserve"> 3. La Historia</w:t>
            </w:r>
          </w:p>
        </w:tc>
      </w:tr>
      <w:tr w:rsidR="00BA6F7F" w:rsidRPr="008A29D7" w14:paraId="10E54301" w14:textId="77777777" w:rsidTr="00BA6F7F">
        <w:trPr>
          <w:trHeight w:val="3619"/>
        </w:trPr>
        <w:tc>
          <w:tcPr>
            <w:tcW w:w="6521" w:type="dxa"/>
            <w:vMerge/>
          </w:tcPr>
          <w:p w14:paraId="29304374" w14:textId="77777777" w:rsidR="00BA6F7F" w:rsidRPr="008A29D7" w:rsidRDefault="00BA6F7F" w:rsidP="00BA6F7F">
            <w:pPr>
              <w:autoSpaceDE w:val="0"/>
              <w:autoSpaceDN w:val="0"/>
              <w:adjustRightInd w:val="0"/>
              <w:rPr>
                <w:rFonts w:ascii="Times New Roman" w:hAnsi="Times New Roman"/>
                <w:lang w:eastAsia="es-ES_tradnl"/>
              </w:rPr>
            </w:pPr>
          </w:p>
        </w:tc>
        <w:tc>
          <w:tcPr>
            <w:tcW w:w="1984" w:type="dxa"/>
            <w:shd w:val="solid" w:color="FFFFFF" w:fill="auto"/>
            <w:tcMar>
              <w:top w:w="79" w:type="dxa"/>
              <w:left w:w="79" w:type="dxa"/>
              <w:bottom w:w="79" w:type="dxa"/>
              <w:right w:w="79" w:type="dxa"/>
            </w:tcMar>
          </w:tcPr>
          <w:p w14:paraId="3B98827F" w14:textId="77777777" w:rsidR="00BA6F7F" w:rsidRPr="008A29D7" w:rsidRDefault="00BA6F7F" w:rsidP="008A29D7">
            <w:pPr>
              <w:pStyle w:val="00TEXTOTABLAS"/>
              <w:spacing w:line="276" w:lineRule="auto"/>
              <w:rPr>
                <w:rFonts w:ascii="Times New Roman" w:hAnsi="Times New Roman"/>
              </w:rPr>
            </w:pPr>
            <w:r w:rsidRPr="008A29D7">
              <w:rPr>
                <w:rFonts w:ascii="Times New Roman" w:hAnsi="Times New Roman"/>
                <w:b/>
                <w:bCs/>
              </w:rPr>
              <w:t>3.12.</w:t>
            </w:r>
            <w:r w:rsidRPr="008A29D7">
              <w:rPr>
                <w:rFonts w:ascii="Times New Roman" w:hAnsi="Times New Roman"/>
              </w:rPr>
              <w:t xml:space="preserve"> Los descubrimientos geográficos: Castilla y Portugal. Conquista y colonización de América. El papel de Andalucía en la conquista y colonización de América.</w:t>
            </w:r>
          </w:p>
          <w:p w14:paraId="64D3154E" w14:textId="77777777" w:rsidR="00BA6F7F" w:rsidRPr="008A29D7" w:rsidRDefault="00BA6F7F" w:rsidP="008A29D7">
            <w:pPr>
              <w:pStyle w:val="00TEXTOTABLAS"/>
              <w:spacing w:line="276" w:lineRule="auto"/>
              <w:rPr>
                <w:rFonts w:ascii="Times New Roman" w:hAnsi="Times New Roman"/>
                <w:sz w:val="17"/>
                <w:szCs w:val="17"/>
              </w:rPr>
            </w:pPr>
            <w:r w:rsidRPr="008A29D7">
              <w:rPr>
                <w:rFonts w:ascii="Times New Roman" w:hAnsi="Times New Roman"/>
                <w:b/>
                <w:bCs/>
              </w:rPr>
              <w:t>3.14.</w:t>
            </w:r>
            <w:r w:rsidRPr="008A29D7">
              <w:rPr>
                <w:rFonts w:ascii="Times New Roman" w:hAnsi="Times New Roman"/>
              </w:rPr>
              <w:t xml:space="preserve"> Los Austrias y sus políticas: Carlos V y Felipe II. Las guerras de religión, las reformas protestantes y la contrarreforma católica.</w:t>
            </w:r>
          </w:p>
        </w:tc>
      </w:tr>
    </w:tbl>
    <w:p w14:paraId="61C6E05D" w14:textId="77777777" w:rsidR="00E70EDC" w:rsidRPr="00DA6232" w:rsidRDefault="00E70EDC" w:rsidP="00DA6232">
      <w:pPr>
        <w:pStyle w:val="00NIVELEPIGRAFE12020"/>
      </w:pPr>
    </w:p>
    <w:p w14:paraId="105A63FC" w14:textId="77777777" w:rsidR="001C37D6" w:rsidRPr="00834755" w:rsidRDefault="001C37D6" w:rsidP="001C37D6">
      <w:pPr>
        <w:rPr>
          <w:rFonts w:ascii="Times New Roman" w:hAnsi="Times New Roman"/>
          <w:sz w:val="20"/>
          <w:szCs w:val="20"/>
        </w:rPr>
      </w:pPr>
    </w:p>
    <w:p w14:paraId="36060A12" w14:textId="6B2F75ED" w:rsidR="00A843E2" w:rsidRPr="00834755" w:rsidRDefault="00A843E2" w:rsidP="001C37D6">
      <w:pPr>
        <w:rPr>
          <w:rFonts w:ascii="Times New Roman" w:hAnsi="Times New Roman"/>
          <w:sz w:val="20"/>
          <w:szCs w:val="20"/>
        </w:rPr>
        <w:sectPr w:rsidR="00A843E2" w:rsidRPr="00834755"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46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
        <w:gridCol w:w="566"/>
        <w:gridCol w:w="3380"/>
        <w:gridCol w:w="2409"/>
        <w:gridCol w:w="1276"/>
        <w:gridCol w:w="5245"/>
        <w:gridCol w:w="1271"/>
      </w:tblGrid>
      <w:tr w:rsidR="00BA6F7F" w:rsidRPr="008A29D7" w14:paraId="51DD2763" w14:textId="77777777" w:rsidTr="00BA6F7F">
        <w:trPr>
          <w:trHeight w:val="396"/>
          <w:tblHeader/>
        </w:trPr>
        <w:tc>
          <w:tcPr>
            <w:tcW w:w="454" w:type="dxa"/>
            <w:shd w:val="clear" w:color="auto" w:fill="AEAAAA" w:themeFill="background2" w:themeFillShade="BF"/>
            <w:tcMar>
              <w:top w:w="57" w:type="dxa"/>
              <w:left w:w="0" w:type="dxa"/>
              <w:bottom w:w="57" w:type="dxa"/>
              <w:right w:w="0" w:type="dxa"/>
            </w:tcMar>
            <w:vAlign w:val="center"/>
          </w:tcPr>
          <w:p w14:paraId="3C73ACD4" w14:textId="77777777" w:rsidR="00BA6F7F" w:rsidRPr="008A29D7" w:rsidRDefault="00BA6F7F" w:rsidP="00BA6F7F">
            <w:pPr>
              <w:pStyle w:val="00TTULOTABLAS"/>
              <w:rPr>
                <w:rFonts w:ascii="Times New Roman" w:hAnsi="Times New Roman"/>
                <w:szCs w:val="20"/>
              </w:rPr>
            </w:pPr>
            <w:proofErr w:type="spellStart"/>
            <w:r w:rsidRPr="008A29D7">
              <w:rPr>
                <w:rFonts w:ascii="Times New Roman" w:hAnsi="Times New Roman"/>
                <w:szCs w:val="20"/>
              </w:rPr>
              <w:lastRenderedPageBreak/>
              <w:t>Obj</w:t>
            </w:r>
            <w:proofErr w:type="spellEnd"/>
            <w:r w:rsidRPr="008A29D7">
              <w:rPr>
                <w:rFonts w:ascii="Times New Roman" w:hAnsi="Times New Roman"/>
                <w:szCs w:val="20"/>
              </w:rPr>
              <w:t>.</w:t>
            </w:r>
          </w:p>
        </w:tc>
        <w:tc>
          <w:tcPr>
            <w:tcW w:w="566" w:type="dxa"/>
            <w:shd w:val="clear" w:color="auto" w:fill="AEAAAA" w:themeFill="background2" w:themeFillShade="BF"/>
            <w:tcMar>
              <w:top w:w="57" w:type="dxa"/>
              <w:left w:w="0" w:type="dxa"/>
              <w:bottom w:w="57" w:type="dxa"/>
              <w:right w:w="0" w:type="dxa"/>
            </w:tcMar>
            <w:vAlign w:val="center"/>
          </w:tcPr>
          <w:p w14:paraId="3CBA227F" w14:textId="77777777" w:rsidR="00BA6F7F" w:rsidRPr="008A29D7" w:rsidRDefault="00BA6F7F" w:rsidP="00BA6F7F">
            <w:pPr>
              <w:pStyle w:val="00TTULOTABLAS"/>
              <w:rPr>
                <w:rFonts w:ascii="Times New Roman" w:hAnsi="Times New Roman"/>
                <w:szCs w:val="20"/>
              </w:rPr>
            </w:pPr>
            <w:r w:rsidRPr="008A29D7">
              <w:rPr>
                <w:rFonts w:ascii="Times New Roman" w:hAnsi="Times New Roman"/>
                <w:szCs w:val="20"/>
              </w:rPr>
              <w:t>Cont.</w:t>
            </w:r>
          </w:p>
        </w:tc>
        <w:tc>
          <w:tcPr>
            <w:tcW w:w="3380" w:type="dxa"/>
            <w:shd w:val="clear" w:color="auto" w:fill="AEAAAA" w:themeFill="background2" w:themeFillShade="BF"/>
            <w:tcMar>
              <w:top w:w="57" w:type="dxa"/>
              <w:left w:w="0" w:type="dxa"/>
              <w:bottom w:w="57" w:type="dxa"/>
              <w:right w:w="0" w:type="dxa"/>
            </w:tcMar>
            <w:vAlign w:val="center"/>
          </w:tcPr>
          <w:p w14:paraId="4BCA480A" w14:textId="77777777" w:rsidR="00BA6F7F" w:rsidRPr="008A29D7" w:rsidRDefault="00BA6F7F" w:rsidP="00BA6F7F">
            <w:pPr>
              <w:pStyle w:val="00TTULOTABLAS"/>
              <w:rPr>
                <w:rFonts w:ascii="Times New Roman" w:hAnsi="Times New Roman"/>
                <w:szCs w:val="20"/>
              </w:rPr>
            </w:pPr>
            <w:r w:rsidRPr="008A29D7">
              <w:rPr>
                <w:rFonts w:ascii="Times New Roman" w:hAnsi="Times New Roman"/>
                <w:szCs w:val="20"/>
              </w:rPr>
              <w:t>Criterios de evaluación</w:t>
            </w:r>
          </w:p>
        </w:tc>
        <w:tc>
          <w:tcPr>
            <w:tcW w:w="2409" w:type="dxa"/>
            <w:shd w:val="clear" w:color="auto" w:fill="AEAAAA" w:themeFill="background2" w:themeFillShade="BF"/>
            <w:tcMar>
              <w:top w:w="57" w:type="dxa"/>
              <w:left w:w="0" w:type="dxa"/>
              <w:bottom w:w="57" w:type="dxa"/>
              <w:right w:w="0" w:type="dxa"/>
            </w:tcMar>
            <w:vAlign w:val="center"/>
          </w:tcPr>
          <w:p w14:paraId="2A3A82AC" w14:textId="77777777" w:rsidR="00BA6F7F" w:rsidRPr="008A29D7" w:rsidRDefault="00BA6F7F" w:rsidP="00BA6F7F">
            <w:pPr>
              <w:pStyle w:val="00TTULOTABLAS"/>
              <w:rPr>
                <w:rFonts w:ascii="Times New Roman" w:hAnsi="Times New Roman"/>
                <w:szCs w:val="20"/>
              </w:rPr>
            </w:pPr>
            <w:r w:rsidRPr="008A29D7">
              <w:rPr>
                <w:rFonts w:ascii="Times New Roman" w:hAnsi="Times New Roman"/>
                <w:szCs w:val="20"/>
              </w:rPr>
              <w:t xml:space="preserve">Estándares de aprendizaje </w:t>
            </w:r>
            <w:r w:rsidRPr="008A29D7">
              <w:rPr>
                <w:rFonts w:ascii="Times New Roman" w:hAnsi="Times New Roman"/>
                <w:szCs w:val="20"/>
              </w:rPr>
              <w:br/>
              <w:t>evaluables</w:t>
            </w:r>
          </w:p>
        </w:tc>
        <w:tc>
          <w:tcPr>
            <w:tcW w:w="1276" w:type="dxa"/>
            <w:shd w:val="clear" w:color="auto" w:fill="AEAAAA" w:themeFill="background2" w:themeFillShade="BF"/>
            <w:tcMar>
              <w:top w:w="57" w:type="dxa"/>
              <w:left w:w="0" w:type="dxa"/>
              <w:bottom w:w="57" w:type="dxa"/>
              <w:right w:w="0" w:type="dxa"/>
            </w:tcMar>
            <w:vAlign w:val="center"/>
          </w:tcPr>
          <w:p w14:paraId="21B3CE90" w14:textId="77777777" w:rsidR="00BA6F7F" w:rsidRPr="008A29D7" w:rsidRDefault="00BA6F7F" w:rsidP="00BA6F7F">
            <w:pPr>
              <w:pStyle w:val="00TTULOTABLAS"/>
              <w:rPr>
                <w:rFonts w:ascii="Times New Roman" w:hAnsi="Times New Roman"/>
                <w:szCs w:val="20"/>
              </w:rPr>
            </w:pPr>
            <w:r w:rsidRPr="008A29D7">
              <w:rPr>
                <w:rFonts w:ascii="Times New Roman" w:hAnsi="Times New Roman"/>
                <w:szCs w:val="20"/>
              </w:rPr>
              <w:t>Competencias clave</w:t>
            </w:r>
          </w:p>
        </w:tc>
        <w:tc>
          <w:tcPr>
            <w:tcW w:w="5245" w:type="dxa"/>
            <w:shd w:val="clear" w:color="auto" w:fill="AEAAAA" w:themeFill="background2" w:themeFillShade="BF"/>
            <w:tcMar>
              <w:top w:w="79" w:type="dxa"/>
              <w:left w:w="0" w:type="dxa"/>
              <w:bottom w:w="79" w:type="dxa"/>
              <w:right w:w="0" w:type="dxa"/>
            </w:tcMar>
            <w:vAlign w:val="center"/>
          </w:tcPr>
          <w:p w14:paraId="0A082822" w14:textId="77777777" w:rsidR="00BA6F7F" w:rsidRPr="008A29D7" w:rsidRDefault="00BA6F7F" w:rsidP="00BA6F7F">
            <w:pPr>
              <w:pStyle w:val="00TTULOTABLAS"/>
              <w:rPr>
                <w:rFonts w:ascii="Times New Roman" w:hAnsi="Times New Roman"/>
                <w:szCs w:val="20"/>
              </w:rPr>
            </w:pPr>
            <w:r w:rsidRPr="008A29D7">
              <w:rPr>
                <w:rFonts w:ascii="Times New Roman" w:hAnsi="Times New Roman"/>
                <w:szCs w:val="20"/>
              </w:rPr>
              <w:t>Evidencias: actividades y tareas</w:t>
            </w:r>
          </w:p>
        </w:tc>
        <w:tc>
          <w:tcPr>
            <w:tcW w:w="1271" w:type="dxa"/>
            <w:shd w:val="clear" w:color="auto" w:fill="AEAAAA" w:themeFill="background2" w:themeFillShade="BF"/>
            <w:tcMar>
              <w:top w:w="57" w:type="dxa"/>
              <w:left w:w="0" w:type="dxa"/>
              <w:bottom w:w="57" w:type="dxa"/>
              <w:right w:w="0" w:type="dxa"/>
            </w:tcMar>
            <w:vAlign w:val="center"/>
          </w:tcPr>
          <w:p w14:paraId="75F84E34" w14:textId="77777777" w:rsidR="00BA6F7F" w:rsidRPr="008A29D7" w:rsidRDefault="00BA6F7F" w:rsidP="00BA6F7F">
            <w:pPr>
              <w:pStyle w:val="00TTULOTABLAS"/>
              <w:rPr>
                <w:rFonts w:ascii="Times New Roman" w:hAnsi="Times New Roman"/>
                <w:szCs w:val="20"/>
              </w:rPr>
            </w:pPr>
            <w:r w:rsidRPr="008A29D7">
              <w:rPr>
                <w:rFonts w:ascii="Times New Roman" w:hAnsi="Times New Roman"/>
                <w:szCs w:val="20"/>
              </w:rPr>
              <w:t xml:space="preserve">Instrumentos de evaluación </w:t>
            </w:r>
          </w:p>
        </w:tc>
      </w:tr>
      <w:tr w:rsidR="00BA6F7F" w:rsidRPr="008A29D7" w14:paraId="35E7DF68" w14:textId="77777777" w:rsidTr="00BA6F7F">
        <w:trPr>
          <w:trHeight w:val="283"/>
          <w:tblHeader/>
        </w:trPr>
        <w:tc>
          <w:tcPr>
            <w:tcW w:w="14601" w:type="dxa"/>
            <w:gridSpan w:val="7"/>
            <w:shd w:val="clear" w:color="auto" w:fill="D0CECE" w:themeFill="background2" w:themeFillShade="E6"/>
            <w:tcMar>
              <w:top w:w="68" w:type="dxa"/>
              <w:left w:w="68" w:type="dxa"/>
              <w:bottom w:w="68" w:type="dxa"/>
              <w:right w:w="68" w:type="dxa"/>
            </w:tcMar>
            <w:vAlign w:val="center"/>
          </w:tcPr>
          <w:p w14:paraId="2C3CDC9B" w14:textId="77777777" w:rsidR="00BA6F7F" w:rsidRPr="008A29D7" w:rsidRDefault="00BA6F7F" w:rsidP="00BA6F7F">
            <w:pPr>
              <w:pStyle w:val="00TTULOTABLAS"/>
              <w:rPr>
                <w:rFonts w:ascii="Times New Roman" w:hAnsi="Times New Roman"/>
                <w:szCs w:val="20"/>
              </w:rPr>
            </w:pPr>
            <w:r w:rsidRPr="008A29D7">
              <w:rPr>
                <w:rFonts w:ascii="Times New Roman" w:hAnsi="Times New Roman"/>
                <w:szCs w:val="20"/>
              </w:rPr>
              <w:t>Bloque 3. La historia</w:t>
            </w:r>
          </w:p>
        </w:tc>
      </w:tr>
      <w:tr w:rsidR="00BA6F7F" w:rsidRPr="008A29D7" w14:paraId="4D89D384" w14:textId="77777777" w:rsidTr="00BA6F7F">
        <w:trPr>
          <w:trHeight w:val="90"/>
        </w:trPr>
        <w:tc>
          <w:tcPr>
            <w:tcW w:w="454" w:type="dxa"/>
            <w:vMerge w:val="restart"/>
            <w:tcMar>
              <w:top w:w="68" w:type="dxa"/>
              <w:left w:w="68" w:type="dxa"/>
              <w:bottom w:w="68" w:type="dxa"/>
              <w:right w:w="68" w:type="dxa"/>
            </w:tcMar>
            <w:vAlign w:val="center"/>
          </w:tcPr>
          <w:p w14:paraId="1B725BFF" w14:textId="77777777" w:rsidR="00BA6F7F" w:rsidRPr="008A29D7" w:rsidRDefault="00BA6F7F" w:rsidP="008A29D7">
            <w:pPr>
              <w:pStyle w:val="00TEXTOTABLAS"/>
              <w:jc w:val="center"/>
              <w:rPr>
                <w:rFonts w:ascii="Times New Roman" w:hAnsi="Times New Roman"/>
                <w:b/>
                <w:bCs/>
                <w:szCs w:val="20"/>
              </w:rPr>
            </w:pPr>
            <w:r w:rsidRPr="008A29D7">
              <w:rPr>
                <w:rFonts w:ascii="Times New Roman" w:hAnsi="Times New Roman"/>
                <w:b/>
                <w:bCs/>
                <w:szCs w:val="20"/>
              </w:rPr>
              <w:t>1, 3, 5, 6, 7, 14, 15, 16</w:t>
            </w:r>
          </w:p>
        </w:tc>
        <w:tc>
          <w:tcPr>
            <w:tcW w:w="566" w:type="dxa"/>
            <w:vMerge w:val="restart"/>
            <w:tcMar>
              <w:top w:w="68" w:type="dxa"/>
              <w:left w:w="68" w:type="dxa"/>
              <w:bottom w:w="68" w:type="dxa"/>
              <w:right w:w="68" w:type="dxa"/>
            </w:tcMar>
            <w:vAlign w:val="center"/>
          </w:tcPr>
          <w:p w14:paraId="0D3FF67E" w14:textId="77777777" w:rsidR="00BA6F7F" w:rsidRPr="008A29D7" w:rsidRDefault="00BA6F7F" w:rsidP="008A29D7">
            <w:pPr>
              <w:pStyle w:val="00TEXTOTABLAS"/>
              <w:jc w:val="center"/>
              <w:rPr>
                <w:rFonts w:ascii="Times New Roman" w:hAnsi="Times New Roman"/>
                <w:b/>
                <w:bCs/>
                <w:szCs w:val="20"/>
              </w:rPr>
            </w:pPr>
            <w:r w:rsidRPr="008A29D7">
              <w:rPr>
                <w:rFonts w:ascii="Times New Roman" w:hAnsi="Times New Roman"/>
                <w:b/>
                <w:bCs/>
                <w:szCs w:val="20"/>
              </w:rPr>
              <w:t>3.12.</w:t>
            </w:r>
          </w:p>
        </w:tc>
        <w:tc>
          <w:tcPr>
            <w:tcW w:w="3380" w:type="dxa"/>
            <w:vMerge w:val="restart"/>
            <w:tcMar>
              <w:top w:w="68" w:type="dxa"/>
              <w:left w:w="68" w:type="dxa"/>
              <w:bottom w:w="68" w:type="dxa"/>
              <w:right w:w="68" w:type="dxa"/>
            </w:tcMar>
            <w:vAlign w:val="center"/>
          </w:tcPr>
          <w:p w14:paraId="51FC1378" w14:textId="7C19B6D9" w:rsidR="00BA6F7F" w:rsidRPr="008A29D7" w:rsidRDefault="00BA6F7F" w:rsidP="0027511D">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A29D7">
              <w:rPr>
                <w:rFonts w:ascii="Times New Roman" w:hAnsi="Times New Roman"/>
                <w:b/>
                <w:bCs/>
                <w:color w:val="000000"/>
                <w:spacing w:val="-4"/>
                <w:sz w:val="20"/>
                <w:szCs w:val="20"/>
                <w:lang w:eastAsia="es-ES_tradnl"/>
              </w:rPr>
              <w:t xml:space="preserve">3.34. </w:t>
            </w:r>
            <w:r w:rsidRPr="008A29D7">
              <w:rPr>
                <w:rFonts w:ascii="Times New Roman" w:hAnsi="Times New Roman"/>
                <w:color w:val="000000"/>
                <w:spacing w:val="-4"/>
                <w:sz w:val="20"/>
                <w:szCs w:val="20"/>
                <w:lang w:eastAsia="es-ES_tradnl"/>
              </w:rPr>
              <w:t>Entender los procesos de conquista y colonización, y sus consecuencias, analizando el papel de Andalucía en los planos político-institucional, socioeconómico y cultural para la conquista y colonización de América. CSC, CCL.</w:t>
            </w:r>
          </w:p>
        </w:tc>
        <w:tc>
          <w:tcPr>
            <w:tcW w:w="2409" w:type="dxa"/>
            <w:vMerge w:val="restart"/>
            <w:tcMar>
              <w:top w:w="68" w:type="dxa"/>
              <w:left w:w="68" w:type="dxa"/>
              <w:bottom w:w="68" w:type="dxa"/>
              <w:right w:w="68" w:type="dxa"/>
            </w:tcMar>
            <w:vAlign w:val="center"/>
          </w:tcPr>
          <w:p w14:paraId="4E83CA12" w14:textId="77777777" w:rsidR="00BA6F7F" w:rsidRPr="008A29D7" w:rsidRDefault="00BA6F7F" w:rsidP="0027511D">
            <w:pPr>
              <w:pStyle w:val="00TEXTOTABLAS"/>
              <w:spacing w:line="276" w:lineRule="auto"/>
              <w:rPr>
                <w:rFonts w:ascii="Times New Roman" w:hAnsi="Times New Roman"/>
                <w:szCs w:val="20"/>
              </w:rPr>
            </w:pPr>
            <w:r w:rsidRPr="008A29D7">
              <w:rPr>
                <w:rFonts w:ascii="Times New Roman" w:hAnsi="Times New Roman"/>
                <w:b/>
                <w:bCs/>
                <w:szCs w:val="20"/>
              </w:rPr>
              <w:t>34.1.</w:t>
            </w:r>
            <w:r w:rsidRPr="008A29D7">
              <w:rPr>
                <w:rFonts w:ascii="Times New Roman" w:hAnsi="Times New Roman"/>
                <w:szCs w:val="20"/>
              </w:rPr>
              <w:t xml:space="preserve"> Explica las distintas causas que condujeron al descubrimiento de América para los europeos, a su conquista y a su colonización.</w:t>
            </w:r>
          </w:p>
        </w:tc>
        <w:tc>
          <w:tcPr>
            <w:tcW w:w="1276" w:type="dxa"/>
            <w:tcMar>
              <w:top w:w="68" w:type="dxa"/>
              <w:left w:w="68" w:type="dxa"/>
              <w:bottom w:w="68" w:type="dxa"/>
              <w:right w:w="68" w:type="dxa"/>
            </w:tcMar>
            <w:vAlign w:val="center"/>
          </w:tcPr>
          <w:p w14:paraId="30EBE876"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CCL</w:t>
            </w:r>
          </w:p>
        </w:tc>
        <w:tc>
          <w:tcPr>
            <w:tcW w:w="5245" w:type="dxa"/>
            <w:tcMar>
              <w:top w:w="79" w:type="dxa"/>
              <w:left w:w="79" w:type="dxa"/>
              <w:bottom w:w="79" w:type="dxa"/>
              <w:right w:w="79" w:type="dxa"/>
            </w:tcMar>
            <w:vAlign w:val="center"/>
          </w:tcPr>
          <w:p w14:paraId="6541BB20"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Cuestiones iniciales.</w:t>
            </w:r>
          </w:p>
          <w:p w14:paraId="25B4A6AC"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internas 12, 13, 17.</w:t>
            </w:r>
          </w:p>
          <w:p w14:paraId="1E6AEB7A"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finales 2, 4, 7, 9, 10.</w:t>
            </w:r>
          </w:p>
          <w:p w14:paraId="06D87CBE"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La unidad en 10 preguntas: 3, 4, 5.</w:t>
            </w:r>
          </w:p>
        </w:tc>
        <w:tc>
          <w:tcPr>
            <w:tcW w:w="1271" w:type="dxa"/>
            <w:vMerge w:val="restart"/>
            <w:tcMar>
              <w:top w:w="68" w:type="dxa"/>
              <w:left w:w="68" w:type="dxa"/>
              <w:bottom w:w="68" w:type="dxa"/>
              <w:right w:w="68" w:type="dxa"/>
            </w:tcMar>
            <w:vAlign w:val="center"/>
          </w:tcPr>
          <w:p w14:paraId="3A363B33"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EOBS-RÚB, CUA, PRÁC, PORT, PRE</w:t>
            </w:r>
          </w:p>
        </w:tc>
      </w:tr>
      <w:tr w:rsidR="00BA6F7F" w:rsidRPr="008A29D7" w14:paraId="6422ED45" w14:textId="77777777" w:rsidTr="00BA6F7F">
        <w:trPr>
          <w:trHeight w:val="69"/>
        </w:trPr>
        <w:tc>
          <w:tcPr>
            <w:tcW w:w="454" w:type="dxa"/>
            <w:vMerge/>
          </w:tcPr>
          <w:p w14:paraId="3B844D70" w14:textId="77777777" w:rsidR="00BA6F7F" w:rsidRPr="008A29D7" w:rsidRDefault="00BA6F7F" w:rsidP="008A29D7">
            <w:pPr>
              <w:pStyle w:val="00TEXTOTABLAS"/>
              <w:jc w:val="center"/>
              <w:rPr>
                <w:rFonts w:ascii="Times New Roman" w:hAnsi="Times New Roman"/>
                <w:b/>
                <w:bCs/>
                <w:szCs w:val="20"/>
              </w:rPr>
            </w:pPr>
          </w:p>
        </w:tc>
        <w:tc>
          <w:tcPr>
            <w:tcW w:w="566" w:type="dxa"/>
            <w:vMerge/>
          </w:tcPr>
          <w:p w14:paraId="5D9B9D66" w14:textId="77777777" w:rsidR="00BA6F7F" w:rsidRPr="008A29D7" w:rsidRDefault="00BA6F7F" w:rsidP="008A29D7">
            <w:pPr>
              <w:pStyle w:val="00TEXTOTABLAS"/>
              <w:jc w:val="center"/>
              <w:rPr>
                <w:rFonts w:ascii="Times New Roman" w:hAnsi="Times New Roman"/>
                <w:b/>
                <w:bCs/>
                <w:szCs w:val="20"/>
              </w:rPr>
            </w:pPr>
          </w:p>
        </w:tc>
        <w:tc>
          <w:tcPr>
            <w:tcW w:w="3380" w:type="dxa"/>
            <w:vMerge/>
          </w:tcPr>
          <w:p w14:paraId="35F2387C"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tcPr>
          <w:p w14:paraId="286DAC23" w14:textId="77777777" w:rsidR="00BA6F7F" w:rsidRPr="008A29D7" w:rsidRDefault="00BA6F7F" w:rsidP="008A29D7">
            <w:pPr>
              <w:pStyle w:val="00TEXTOTABLAS"/>
              <w:spacing w:line="276" w:lineRule="auto"/>
              <w:rPr>
                <w:rFonts w:ascii="Times New Roman" w:hAnsi="Times New Roman"/>
                <w:szCs w:val="20"/>
              </w:rPr>
            </w:pPr>
          </w:p>
        </w:tc>
        <w:tc>
          <w:tcPr>
            <w:tcW w:w="1276" w:type="dxa"/>
            <w:tcMar>
              <w:top w:w="68" w:type="dxa"/>
              <w:left w:w="68" w:type="dxa"/>
              <w:bottom w:w="68" w:type="dxa"/>
              <w:right w:w="68" w:type="dxa"/>
            </w:tcMar>
            <w:vAlign w:val="center"/>
          </w:tcPr>
          <w:p w14:paraId="1271924F"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CSC</w:t>
            </w:r>
          </w:p>
        </w:tc>
        <w:tc>
          <w:tcPr>
            <w:tcW w:w="5245" w:type="dxa"/>
            <w:tcMar>
              <w:top w:w="79" w:type="dxa"/>
              <w:left w:w="79" w:type="dxa"/>
              <w:bottom w:w="79" w:type="dxa"/>
              <w:right w:w="79" w:type="dxa"/>
            </w:tcMar>
            <w:vAlign w:val="center"/>
          </w:tcPr>
          <w:p w14:paraId="2A06A124"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internas 12, 13, 17.</w:t>
            </w:r>
          </w:p>
          <w:p w14:paraId="5B609DA5"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finales 2, 7, 9, 10.</w:t>
            </w:r>
          </w:p>
          <w:p w14:paraId="248CAC4B"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La unidad en 10 preguntas: 3, 4, 5.</w:t>
            </w:r>
          </w:p>
        </w:tc>
        <w:tc>
          <w:tcPr>
            <w:tcW w:w="1271" w:type="dxa"/>
            <w:vMerge/>
          </w:tcPr>
          <w:p w14:paraId="43BA7B8F"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08F983CD" w14:textId="77777777" w:rsidTr="00BA6F7F">
        <w:trPr>
          <w:trHeight w:val="88"/>
        </w:trPr>
        <w:tc>
          <w:tcPr>
            <w:tcW w:w="454" w:type="dxa"/>
            <w:vMerge/>
          </w:tcPr>
          <w:p w14:paraId="2AF5657B" w14:textId="77777777" w:rsidR="00BA6F7F" w:rsidRPr="008A29D7" w:rsidRDefault="00BA6F7F" w:rsidP="008A29D7">
            <w:pPr>
              <w:pStyle w:val="00TEXTOTABLAS"/>
              <w:jc w:val="center"/>
              <w:rPr>
                <w:rFonts w:ascii="Times New Roman" w:hAnsi="Times New Roman"/>
                <w:b/>
                <w:bCs/>
                <w:szCs w:val="20"/>
              </w:rPr>
            </w:pPr>
          </w:p>
        </w:tc>
        <w:tc>
          <w:tcPr>
            <w:tcW w:w="566" w:type="dxa"/>
            <w:vMerge/>
          </w:tcPr>
          <w:p w14:paraId="2342EB5D" w14:textId="77777777" w:rsidR="00BA6F7F" w:rsidRPr="008A29D7" w:rsidRDefault="00BA6F7F" w:rsidP="008A29D7">
            <w:pPr>
              <w:pStyle w:val="00TEXTOTABLAS"/>
              <w:jc w:val="center"/>
              <w:rPr>
                <w:rFonts w:ascii="Times New Roman" w:hAnsi="Times New Roman"/>
                <w:b/>
                <w:bCs/>
                <w:szCs w:val="20"/>
              </w:rPr>
            </w:pPr>
          </w:p>
        </w:tc>
        <w:tc>
          <w:tcPr>
            <w:tcW w:w="3380" w:type="dxa"/>
            <w:vMerge/>
          </w:tcPr>
          <w:p w14:paraId="594C13CB"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tcPr>
          <w:p w14:paraId="56A037C0" w14:textId="77777777" w:rsidR="00BA6F7F" w:rsidRPr="008A29D7" w:rsidRDefault="00BA6F7F" w:rsidP="008A29D7">
            <w:pPr>
              <w:pStyle w:val="00TEXTOTABLAS"/>
              <w:spacing w:line="276" w:lineRule="auto"/>
              <w:rPr>
                <w:rFonts w:ascii="Times New Roman" w:hAnsi="Times New Roman"/>
                <w:szCs w:val="20"/>
              </w:rPr>
            </w:pPr>
          </w:p>
        </w:tc>
        <w:tc>
          <w:tcPr>
            <w:tcW w:w="1276" w:type="dxa"/>
            <w:tcMar>
              <w:top w:w="68" w:type="dxa"/>
              <w:left w:w="68" w:type="dxa"/>
              <w:bottom w:w="68" w:type="dxa"/>
              <w:right w:w="68" w:type="dxa"/>
            </w:tcMar>
            <w:vAlign w:val="center"/>
          </w:tcPr>
          <w:p w14:paraId="5B8794E5"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CAA</w:t>
            </w:r>
          </w:p>
        </w:tc>
        <w:tc>
          <w:tcPr>
            <w:tcW w:w="5245" w:type="dxa"/>
            <w:tcMar>
              <w:top w:w="79" w:type="dxa"/>
              <w:left w:w="79" w:type="dxa"/>
              <w:bottom w:w="79" w:type="dxa"/>
              <w:right w:w="79" w:type="dxa"/>
            </w:tcMar>
            <w:vAlign w:val="center"/>
          </w:tcPr>
          <w:p w14:paraId="7B67EE5A"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internas 13, 14.</w:t>
            </w:r>
          </w:p>
          <w:p w14:paraId="5D2FF8BE"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finales 4, 10.</w:t>
            </w:r>
          </w:p>
          <w:p w14:paraId="14666938"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Aprendizaje basado en problemas: El espacio, la próxima frontera.</w:t>
            </w:r>
          </w:p>
        </w:tc>
        <w:tc>
          <w:tcPr>
            <w:tcW w:w="1271" w:type="dxa"/>
            <w:vMerge/>
          </w:tcPr>
          <w:p w14:paraId="37DF34CE"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11D032F9" w14:textId="77777777" w:rsidTr="00BA6F7F">
        <w:trPr>
          <w:trHeight w:val="68"/>
        </w:trPr>
        <w:tc>
          <w:tcPr>
            <w:tcW w:w="454" w:type="dxa"/>
            <w:vMerge/>
          </w:tcPr>
          <w:p w14:paraId="67421574" w14:textId="77777777" w:rsidR="00BA6F7F" w:rsidRPr="008A29D7" w:rsidRDefault="00BA6F7F" w:rsidP="008A29D7">
            <w:pPr>
              <w:pStyle w:val="00TEXTOTABLAS"/>
              <w:jc w:val="center"/>
              <w:rPr>
                <w:rFonts w:ascii="Times New Roman" w:hAnsi="Times New Roman"/>
                <w:b/>
                <w:bCs/>
                <w:szCs w:val="20"/>
              </w:rPr>
            </w:pPr>
          </w:p>
        </w:tc>
        <w:tc>
          <w:tcPr>
            <w:tcW w:w="566" w:type="dxa"/>
            <w:vMerge/>
          </w:tcPr>
          <w:p w14:paraId="6D3DF601" w14:textId="77777777" w:rsidR="00BA6F7F" w:rsidRPr="008A29D7" w:rsidRDefault="00BA6F7F" w:rsidP="008A29D7">
            <w:pPr>
              <w:pStyle w:val="00TEXTOTABLAS"/>
              <w:jc w:val="center"/>
              <w:rPr>
                <w:rFonts w:ascii="Times New Roman" w:hAnsi="Times New Roman"/>
                <w:b/>
                <w:bCs/>
                <w:szCs w:val="20"/>
              </w:rPr>
            </w:pPr>
          </w:p>
        </w:tc>
        <w:tc>
          <w:tcPr>
            <w:tcW w:w="3380" w:type="dxa"/>
            <w:vMerge/>
          </w:tcPr>
          <w:p w14:paraId="7D136FA8"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tcPr>
          <w:p w14:paraId="6DAF846D" w14:textId="77777777" w:rsidR="00BA6F7F" w:rsidRPr="008A29D7" w:rsidRDefault="00BA6F7F" w:rsidP="008A29D7">
            <w:pPr>
              <w:pStyle w:val="00TEXTOTABLAS"/>
              <w:spacing w:line="276" w:lineRule="auto"/>
              <w:rPr>
                <w:rFonts w:ascii="Times New Roman" w:hAnsi="Times New Roman"/>
                <w:szCs w:val="20"/>
              </w:rPr>
            </w:pPr>
          </w:p>
        </w:tc>
        <w:tc>
          <w:tcPr>
            <w:tcW w:w="1276" w:type="dxa"/>
            <w:tcMar>
              <w:top w:w="68" w:type="dxa"/>
              <w:left w:w="68" w:type="dxa"/>
              <w:bottom w:w="68" w:type="dxa"/>
              <w:right w:w="68" w:type="dxa"/>
            </w:tcMar>
            <w:vAlign w:val="center"/>
          </w:tcPr>
          <w:p w14:paraId="0178484E"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SIEP</w:t>
            </w:r>
          </w:p>
        </w:tc>
        <w:tc>
          <w:tcPr>
            <w:tcW w:w="5245" w:type="dxa"/>
            <w:tcMar>
              <w:top w:w="79" w:type="dxa"/>
              <w:left w:w="79" w:type="dxa"/>
              <w:bottom w:w="79" w:type="dxa"/>
              <w:right w:w="79" w:type="dxa"/>
            </w:tcMar>
            <w:vAlign w:val="center"/>
          </w:tcPr>
          <w:p w14:paraId="7E7A91CD"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 interna 12.</w:t>
            </w:r>
          </w:p>
          <w:p w14:paraId="3F3871E4"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Aprendizaje basado en problemas: El espacio, la próxima frontera.</w:t>
            </w:r>
          </w:p>
        </w:tc>
        <w:tc>
          <w:tcPr>
            <w:tcW w:w="1271" w:type="dxa"/>
            <w:vMerge/>
          </w:tcPr>
          <w:p w14:paraId="737605FA"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0BD6C2AC" w14:textId="77777777" w:rsidTr="00BA6F7F">
        <w:trPr>
          <w:trHeight w:val="39"/>
        </w:trPr>
        <w:tc>
          <w:tcPr>
            <w:tcW w:w="454" w:type="dxa"/>
            <w:vMerge/>
          </w:tcPr>
          <w:p w14:paraId="7B402457" w14:textId="77777777" w:rsidR="00BA6F7F" w:rsidRPr="008A29D7" w:rsidRDefault="00BA6F7F" w:rsidP="008A29D7">
            <w:pPr>
              <w:pStyle w:val="00TEXTOTABLAS"/>
              <w:jc w:val="center"/>
              <w:rPr>
                <w:rFonts w:ascii="Times New Roman" w:hAnsi="Times New Roman"/>
                <w:b/>
                <w:bCs/>
                <w:szCs w:val="20"/>
              </w:rPr>
            </w:pPr>
          </w:p>
        </w:tc>
        <w:tc>
          <w:tcPr>
            <w:tcW w:w="566" w:type="dxa"/>
            <w:vMerge/>
          </w:tcPr>
          <w:p w14:paraId="66BF0C0C" w14:textId="77777777" w:rsidR="00BA6F7F" w:rsidRPr="008A29D7" w:rsidRDefault="00BA6F7F" w:rsidP="008A29D7">
            <w:pPr>
              <w:pStyle w:val="00TEXTOTABLAS"/>
              <w:jc w:val="center"/>
              <w:rPr>
                <w:rFonts w:ascii="Times New Roman" w:hAnsi="Times New Roman"/>
                <w:b/>
                <w:bCs/>
                <w:szCs w:val="20"/>
              </w:rPr>
            </w:pPr>
          </w:p>
        </w:tc>
        <w:tc>
          <w:tcPr>
            <w:tcW w:w="3380" w:type="dxa"/>
            <w:vMerge/>
          </w:tcPr>
          <w:p w14:paraId="4A3E1EAC"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val="restart"/>
            <w:tcMar>
              <w:top w:w="68" w:type="dxa"/>
              <w:left w:w="68" w:type="dxa"/>
              <w:bottom w:w="68" w:type="dxa"/>
              <w:right w:w="68" w:type="dxa"/>
            </w:tcMar>
            <w:vAlign w:val="center"/>
          </w:tcPr>
          <w:p w14:paraId="4C2B7F0E" w14:textId="77777777" w:rsidR="00BA6F7F" w:rsidRPr="008A29D7" w:rsidRDefault="00BA6F7F" w:rsidP="008A29D7">
            <w:pPr>
              <w:pStyle w:val="00TEXTOTABLAS"/>
              <w:spacing w:line="276" w:lineRule="auto"/>
              <w:rPr>
                <w:rFonts w:ascii="Times New Roman" w:hAnsi="Times New Roman"/>
                <w:szCs w:val="20"/>
              </w:rPr>
            </w:pPr>
            <w:r w:rsidRPr="008A29D7">
              <w:rPr>
                <w:rFonts w:ascii="Times New Roman" w:hAnsi="Times New Roman"/>
                <w:b/>
                <w:bCs/>
                <w:szCs w:val="20"/>
              </w:rPr>
              <w:t>34.2.</w:t>
            </w:r>
            <w:r w:rsidRPr="008A29D7">
              <w:rPr>
                <w:rFonts w:ascii="Times New Roman" w:hAnsi="Times New Roman"/>
                <w:szCs w:val="20"/>
              </w:rPr>
              <w:t xml:space="preserve"> Sopesa interpretaciones conflictivas sobre la conquista y colonización de América.</w:t>
            </w:r>
          </w:p>
        </w:tc>
        <w:tc>
          <w:tcPr>
            <w:tcW w:w="1276" w:type="dxa"/>
            <w:tcMar>
              <w:top w:w="68" w:type="dxa"/>
              <w:left w:w="68" w:type="dxa"/>
              <w:bottom w:w="68" w:type="dxa"/>
              <w:right w:w="68" w:type="dxa"/>
            </w:tcMar>
            <w:vAlign w:val="center"/>
          </w:tcPr>
          <w:p w14:paraId="3BB61C5F"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CCL</w:t>
            </w:r>
          </w:p>
        </w:tc>
        <w:tc>
          <w:tcPr>
            <w:tcW w:w="5245" w:type="dxa"/>
            <w:tcMar>
              <w:top w:w="79" w:type="dxa"/>
              <w:left w:w="79" w:type="dxa"/>
              <w:bottom w:w="79" w:type="dxa"/>
              <w:right w:w="79" w:type="dxa"/>
            </w:tcMar>
            <w:vAlign w:val="center"/>
          </w:tcPr>
          <w:p w14:paraId="546B2BA6"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internas 14, 15.</w:t>
            </w:r>
          </w:p>
        </w:tc>
        <w:tc>
          <w:tcPr>
            <w:tcW w:w="1271" w:type="dxa"/>
            <w:vMerge/>
          </w:tcPr>
          <w:p w14:paraId="2E764F8E"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224696E4" w14:textId="77777777" w:rsidTr="00BA6F7F">
        <w:trPr>
          <w:trHeight w:val="417"/>
        </w:trPr>
        <w:tc>
          <w:tcPr>
            <w:tcW w:w="454" w:type="dxa"/>
            <w:vMerge/>
          </w:tcPr>
          <w:p w14:paraId="48F6E9EB" w14:textId="77777777" w:rsidR="00BA6F7F" w:rsidRPr="008A29D7" w:rsidRDefault="00BA6F7F" w:rsidP="008A29D7">
            <w:pPr>
              <w:pStyle w:val="00TEXTOTABLAS"/>
              <w:jc w:val="center"/>
              <w:rPr>
                <w:rFonts w:ascii="Times New Roman" w:hAnsi="Times New Roman"/>
                <w:b/>
                <w:bCs/>
                <w:szCs w:val="20"/>
              </w:rPr>
            </w:pPr>
          </w:p>
        </w:tc>
        <w:tc>
          <w:tcPr>
            <w:tcW w:w="566" w:type="dxa"/>
            <w:vMerge/>
          </w:tcPr>
          <w:p w14:paraId="4378C75E" w14:textId="77777777" w:rsidR="00BA6F7F" w:rsidRPr="008A29D7" w:rsidRDefault="00BA6F7F" w:rsidP="008A29D7">
            <w:pPr>
              <w:pStyle w:val="00TEXTOTABLAS"/>
              <w:jc w:val="center"/>
              <w:rPr>
                <w:rFonts w:ascii="Times New Roman" w:hAnsi="Times New Roman"/>
                <w:b/>
                <w:bCs/>
                <w:szCs w:val="20"/>
              </w:rPr>
            </w:pPr>
          </w:p>
        </w:tc>
        <w:tc>
          <w:tcPr>
            <w:tcW w:w="3380" w:type="dxa"/>
            <w:vMerge/>
          </w:tcPr>
          <w:p w14:paraId="0B8549AD"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tcPr>
          <w:p w14:paraId="1368343D" w14:textId="77777777" w:rsidR="00BA6F7F" w:rsidRPr="008A29D7" w:rsidRDefault="00BA6F7F" w:rsidP="008A29D7">
            <w:pPr>
              <w:pStyle w:val="00TEXTOTABLAS"/>
              <w:spacing w:line="276" w:lineRule="auto"/>
              <w:rPr>
                <w:rFonts w:ascii="Times New Roman" w:hAnsi="Times New Roman"/>
                <w:szCs w:val="20"/>
              </w:rPr>
            </w:pPr>
          </w:p>
        </w:tc>
        <w:tc>
          <w:tcPr>
            <w:tcW w:w="1276" w:type="dxa"/>
            <w:tcMar>
              <w:top w:w="68" w:type="dxa"/>
              <w:left w:w="68" w:type="dxa"/>
              <w:bottom w:w="68" w:type="dxa"/>
              <w:right w:w="68" w:type="dxa"/>
            </w:tcMar>
            <w:vAlign w:val="center"/>
          </w:tcPr>
          <w:p w14:paraId="1FA8B917"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CSC</w:t>
            </w:r>
          </w:p>
        </w:tc>
        <w:tc>
          <w:tcPr>
            <w:tcW w:w="5245" w:type="dxa"/>
            <w:tcMar>
              <w:top w:w="79" w:type="dxa"/>
              <w:left w:w="79" w:type="dxa"/>
              <w:bottom w:w="79" w:type="dxa"/>
              <w:right w:w="79" w:type="dxa"/>
            </w:tcMar>
            <w:vAlign w:val="center"/>
          </w:tcPr>
          <w:p w14:paraId="26D17249"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internas 14, 15.</w:t>
            </w:r>
          </w:p>
        </w:tc>
        <w:tc>
          <w:tcPr>
            <w:tcW w:w="1271" w:type="dxa"/>
            <w:vMerge/>
          </w:tcPr>
          <w:p w14:paraId="4C1A2692"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3E997F7A" w14:textId="77777777" w:rsidTr="00BA6F7F">
        <w:trPr>
          <w:trHeight w:val="134"/>
        </w:trPr>
        <w:tc>
          <w:tcPr>
            <w:tcW w:w="454" w:type="dxa"/>
            <w:vMerge w:val="restart"/>
            <w:tcMar>
              <w:top w:w="68" w:type="dxa"/>
              <w:left w:w="68" w:type="dxa"/>
              <w:bottom w:w="68" w:type="dxa"/>
              <w:right w:w="68" w:type="dxa"/>
            </w:tcMar>
            <w:vAlign w:val="center"/>
          </w:tcPr>
          <w:p w14:paraId="0917793B" w14:textId="77777777" w:rsidR="00BA6F7F" w:rsidRPr="008A29D7" w:rsidRDefault="00BA6F7F" w:rsidP="008A29D7">
            <w:pPr>
              <w:pStyle w:val="00TEXTOTABLAS"/>
              <w:jc w:val="center"/>
              <w:rPr>
                <w:rFonts w:ascii="Times New Roman" w:hAnsi="Times New Roman"/>
                <w:b/>
                <w:bCs/>
                <w:szCs w:val="20"/>
              </w:rPr>
            </w:pPr>
            <w:r w:rsidRPr="008A29D7">
              <w:rPr>
                <w:rFonts w:ascii="Times New Roman" w:hAnsi="Times New Roman"/>
                <w:b/>
                <w:bCs/>
                <w:szCs w:val="20"/>
              </w:rPr>
              <w:t>1, 3, 5, 6, 7, 14, 15, 16</w:t>
            </w:r>
          </w:p>
        </w:tc>
        <w:tc>
          <w:tcPr>
            <w:tcW w:w="566" w:type="dxa"/>
            <w:vMerge w:val="restart"/>
            <w:tcMar>
              <w:top w:w="68" w:type="dxa"/>
              <w:left w:w="68" w:type="dxa"/>
              <w:bottom w:w="68" w:type="dxa"/>
              <w:right w:w="68" w:type="dxa"/>
            </w:tcMar>
            <w:vAlign w:val="center"/>
          </w:tcPr>
          <w:p w14:paraId="64927C16" w14:textId="77777777" w:rsidR="00BA6F7F" w:rsidRPr="008A29D7" w:rsidRDefault="00BA6F7F" w:rsidP="008A29D7">
            <w:pPr>
              <w:pStyle w:val="00TEXTOTABLAS"/>
              <w:jc w:val="center"/>
              <w:rPr>
                <w:rFonts w:ascii="Times New Roman" w:hAnsi="Times New Roman"/>
                <w:b/>
                <w:bCs/>
                <w:szCs w:val="20"/>
              </w:rPr>
            </w:pPr>
            <w:r w:rsidRPr="008A29D7">
              <w:rPr>
                <w:rFonts w:ascii="Times New Roman" w:hAnsi="Times New Roman"/>
                <w:b/>
                <w:bCs/>
                <w:szCs w:val="20"/>
              </w:rPr>
              <w:t>3.14.</w:t>
            </w:r>
          </w:p>
        </w:tc>
        <w:tc>
          <w:tcPr>
            <w:tcW w:w="3380" w:type="dxa"/>
            <w:vMerge w:val="restart"/>
            <w:tcMar>
              <w:top w:w="68" w:type="dxa"/>
              <w:left w:w="68" w:type="dxa"/>
              <w:bottom w:w="68" w:type="dxa"/>
              <w:right w:w="68" w:type="dxa"/>
            </w:tcMar>
            <w:vAlign w:val="center"/>
          </w:tcPr>
          <w:p w14:paraId="62AF45E9" w14:textId="77777777" w:rsidR="00BA6F7F" w:rsidRPr="008A29D7" w:rsidRDefault="00BA6F7F" w:rsidP="0027511D">
            <w:pPr>
              <w:autoSpaceDE w:val="0"/>
              <w:autoSpaceDN w:val="0"/>
              <w:adjustRightInd w:val="0"/>
              <w:spacing w:after="28" w:line="288" w:lineRule="auto"/>
              <w:textAlignment w:val="center"/>
              <w:rPr>
                <w:rFonts w:ascii="Times New Roman" w:hAnsi="Times New Roman"/>
                <w:color w:val="000000"/>
                <w:spacing w:val="-4"/>
                <w:sz w:val="20"/>
                <w:szCs w:val="20"/>
                <w:lang w:eastAsia="es-ES_tradnl"/>
              </w:rPr>
            </w:pPr>
            <w:r w:rsidRPr="008A29D7">
              <w:rPr>
                <w:rFonts w:ascii="Times New Roman" w:hAnsi="Times New Roman"/>
                <w:b/>
                <w:bCs/>
                <w:color w:val="000000"/>
                <w:spacing w:val="-4"/>
                <w:sz w:val="20"/>
                <w:szCs w:val="20"/>
                <w:lang w:eastAsia="es-ES_tradnl"/>
              </w:rPr>
              <w:t xml:space="preserve">3.36. </w:t>
            </w:r>
            <w:r w:rsidRPr="008A29D7">
              <w:rPr>
                <w:rFonts w:ascii="Times New Roman" w:hAnsi="Times New Roman"/>
                <w:color w:val="000000"/>
                <w:spacing w:val="-4"/>
                <w:sz w:val="20"/>
                <w:szCs w:val="20"/>
                <w:lang w:eastAsia="es-ES_tradnl"/>
              </w:rPr>
              <w:t>Conocer rasgos de las políticas internas y las relaciones exteriores de los siglos XVI y XVII en Europa, y valorar la importancia de la crisis del siglo XVII en el desarrollo socioeconómico y en la evolución cultural de Andalucía durante esa centuria. CSC, CCL, CEC, CAA.</w:t>
            </w:r>
          </w:p>
          <w:p w14:paraId="7919E763" w14:textId="77777777" w:rsidR="00BA6F7F" w:rsidRPr="008A29D7" w:rsidRDefault="00BA6F7F" w:rsidP="0027511D">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2409" w:type="dxa"/>
            <w:vMerge w:val="restart"/>
            <w:tcMar>
              <w:top w:w="68" w:type="dxa"/>
              <w:left w:w="68" w:type="dxa"/>
              <w:bottom w:w="68" w:type="dxa"/>
              <w:right w:w="68" w:type="dxa"/>
            </w:tcMar>
            <w:vAlign w:val="center"/>
          </w:tcPr>
          <w:p w14:paraId="71CEC8CF" w14:textId="77777777" w:rsidR="00BA6F7F" w:rsidRPr="008A29D7" w:rsidRDefault="00BA6F7F" w:rsidP="0027511D">
            <w:pPr>
              <w:pStyle w:val="00TEXTOTABLAS"/>
              <w:spacing w:line="276" w:lineRule="auto"/>
              <w:rPr>
                <w:rFonts w:ascii="Times New Roman" w:hAnsi="Times New Roman"/>
                <w:szCs w:val="20"/>
              </w:rPr>
            </w:pPr>
            <w:r w:rsidRPr="008A29D7">
              <w:rPr>
                <w:rFonts w:ascii="Times New Roman" w:hAnsi="Times New Roman"/>
                <w:b/>
                <w:bCs/>
                <w:szCs w:val="20"/>
              </w:rPr>
              <w:lastRenderedPageBreak/>
              <w:t>36.1.</w:t>
            </w:r>
            <w:r w:rsidRPr="008A29D7">
              <w:rPr>
                <w:rFonts w:ascii="Times New Roman" w:hAnsi="Times New Roman"/>
                <w:szCs w:val="20"/>
              </w:rPr>
              <w:t xml:space="preserve"> Analiza las relaciones entre los reinos europeos que conducen a guerras como la de los Treinta Años. </w:t>
            </w:r>
          </w:p>
        </w:tc>
        <w:tc>
          <w:tcPr>
            <w:tcW w:w="1276" w:type="dxa"/>
            <w:tcMar>
              <w:top w:w="68" w:type="dxa"/>
              <w:left w:w="68" w:type="dxa"/>
              <w:bottom w:w="68" w:type="dxa"/>
              <w:right w:w="68" w:type="dxa"/>
            </w:tcMar>
            <w:vAlign w:val="center"/>
          </w:tcPr>
          <w:p w14:paraId="24FA932E"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CSC</w:t>
            </w:r>
          </w:p>
        </w:tc>
        <w:tc>
          <w:tcPr>
            <w:tcW w:w="5245" w:type="dxa"/>
            <w:tcMar>
              <w:top w:w="79" w:type="dxa"/>
              <w:left w:w="79" w:type="dxa"/>
              <w:bottom w:w="79" w:type="dxa"/>
              <w:right w:w="79" w:type="dxa"/>
            </w:tcMar>
            <w:vAlign w:val="center"/>
          </w:tcPr>
          <w:p w14:paraId="3BED076E"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pacing w:val="-2"/>
                <w:sz w:val="20"/>
                <w:szCs w:val="20"/>
                <w:lang w:eastAsia="es-ES_tradnl"/>
              </w:rPr>
            </w:pPr>
            <w:r w:rsidRPr="008A29D7">
              <w:rPr>
                <w:rFonts w:ascii="Times New Roman" w:hAnsi="Times New Roman"/>
                <w:color w:val="000000"/>
                <w:spacing w:val="-2"/>
                <w:sz w:val="20"/>
                <w:szCs w:val="20"/>
                <w:lang w:eastAsia="es-ES_tradnl"/>
              </w:rPr>
              <w:t>Actividades internas 1, 2, 3, 4, 5, 6, 7, 8, 9, 10, 11, 16, 18, 19, 20.</w:t>
            </w:r>
          </w:p>
          <w:p w14:paraId="0F42D7E3"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pacing w:val="-2"/>
                <w:sz w:val="20"/>
                <w:szCs w:val="20"/>
                <w:lang w:eastAsia="es-ES_tradnl"/>
              </w:rPr>
            </w:pPr>
            <w:r w:rsidRPr="008A29D7">
              <w:rPr>
                <w:rFonts w:ascii="Times New Roman" w:hAnsi="Times New Roman"/>
                <w:color w:val="000000"/>
                <w:spacing w:val="-2"/>
                <w:sz w:val="20"/>
                <w:szCs w:val="20"/>
                <w:lang w:eastAsia="es-ES_tradnl"/>
              </w:rPr>
              <w:t>Actividades finales 1, 3, 7, 8.</w:t>
            </w:r>
          </w:p>
          <w:p w14:paraId="1260D98A"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pacing w:val="-2"/>
                <w:sz w:val="20"/>
                <w:szCs w:val="20"/>
                <w:lang w:eastAsia="es-ES_tradnl"/>
              </w:rPr>
              <w:t>La unidad en 10 preguntas: 1, 2, 6, 7.</w:t>
            </w:r>
          </w:p>
        </w:tc>
        <w:tc>
          <w:tcPr>
            <w:tcW w:w="1271" w:type="dxa"/>
            <w:vMerge w:val="restart"/>
            <w:tcMar>
              <w:top w:w="68" w:type="dxa"/>
              <w:left w:w="68" w:type="dxa"/>
              <w:bottom w:w="68" w:type="dxa"/>
              <w:right w:w="68" w:type="dxa"/>
            </w:tcMar>
            <w:vAlign w:val="center"/>
          </w:tcPr>
          <w:p w14:paraId="28862DD8"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CUA, PRÁC, PORT, PRE</w:t>
            </w:r>
          </w:p>
        </w:tc>
      </w:tr>
      <w:tr w:rsidR="00BA6F7F" w:rsidRPr="008A29D7" w14:paraId="6E4EEE78" w14:textId="77777777" w:rsidTr="00BA6F7F">
        <w:trPr>
          <w:trHeight w:val="108"/>
        </w:trPr>
        <w:tc>
          <w:tcPr>
            <w:tcW w:w="454" w:type="dxa"/>
            <w:vMerge/>
          </w:tcPr>
          <w:p w14:paraId="21BC3427"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566" w:type="dxa"/>
            <w:vMerge/>
          </w:tcPr>
          <w:p w14:paraId="4C2984EC"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3380" w:type="dxa"/>
            <w:vMerge/>
          </w:tcPr>
          <w:p w14:paraId="6FDD39E2"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tcPr>
          <w:p w14:paraId="15027F60"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1BDD4B7C"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CCL</w:t>
            </w:r>
          </w:p>
        </w:tc>
        <w:tc>
          <w:tcPr>
            <w:tcW w:w="5245" w:type="dxa"/>
            <w:tcMar>
              <w:top w:w="79" w:type="dxa"/>
              <w:left w:w="79" w:type="dxa"/>
              <w:bottom w:w="79" w:type="dxa"/>
              <w:right w:w="79" w:type="dxa"/>
            </w:tcMar>
            <w:vAlign w:val="center"/>
          </w:tcPr>
          <w:p w14:paraId="13A5A413"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pacing w:val="-2"/>
                <w:sz w:val="20"/>
                <w:szCs w:val="20"/>
                <w:lang w:eastAsia="es-ES_tradnl"/>
              </w:rPr>
            </w:pPr>
            <w:r w:rsidRPr="008A29D7">
              <w:rPr>
                <w:rFonts w:ascii="Times New Roman" w:hAnsi="Times New Roman"/>
                <w:color w:val="000000"/>
                <w:spacing w:val="-2"/>
                <w:sz w:val="20"/>
                <w:szCs w:val="20"/>
                <w:lang w:eastAsia="es-ES_tradnl"/>
              </w:rPr>
              <w:t>Actividades internas 1, 2, 3, 4, 5, 6, 7, 8, 9, 10, 11, 16.</w:t>
            </w:r>
          </w:p>
          <w:p w14:paraId="54942014"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 final 7.</w:t>
            </w:r>
          </w:p>
        </w:tc>
        <w:tc>
          <w:tcPr>
            <w:tcW w:w="1271" w:type="dxa"/>
            <w:vMerge/>
          </w:tcPr>
          <w:p w14:paraId="519F7B6D"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7B468666" w14:textId="77777777" w:rsidTr="00BA6F7F">
        <w:trPr>
          <w:trHeight w:val="105"/>
        </w:trPr>
        <w:tc>
          <w:tcPr>
            <w:tcW w:w="454" w:type="dxa"/>
            <w:vMerge/>
          </w:tcPr>
          <w:p w14:paraId="651F64AF"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566" w:type="dxa"/>
            <w:vMerge/>
          </w:tcPr>
          <w:p w14:paraId="0066676B"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3380" w:type="dxa"/>
            <w:vMerge/>
          </w:tcPr>
          <w:p w14:paraId="739A1F2D"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tcPr>
          <w:p w14:paraId="7AAB0119"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0D561F23"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CAA</w:t>
            </w:r>
          </w:p>
        </w:tc>
        <w:tc>
          <w:tcPr>
            <w:tcW w:w="5245" w:type="dxa"/>
            <w:tcMar>
              <w:top w:w="79" w:type="dxa"/>
              <w:left w:w="79" w:type="dxa"/>
              <w:bottom w:w="79" w:type="dxa"/>
              <w:right w:w="79" w:type="dxa"/>
            </w:tcMar>
            <w:vAlign w:val="center"/>
          </w:tcPr>
          <w:p w14:paraId="3BF5295A"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 interna 3.</w:t>
            </w:r>
          </w:p>
          <w:p w14:paraId="47403EE8"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lastRenderedPageBreak/>
              <w:t>Tarea competencial: El coste de un Imperio.</w:t>
            </w:r>
          </w:p>
          <w:p w14:paraId="06BA22A0"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finales 3, 8.</w:t>
            </w:r>
          </w:p>
        </w:tc>
        <w:tc>
          <w:tcPr>
            <w:tcW w:w="1271" w:type="dxa"/>
            <w:vMerge/>
          </w:tcPr>
          <w:p w14:paraId="2DCF0D86"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4479227D" w14:textId="77777777" w:rsidTr="00BA6F7F">
        <w:trPr>
          <w:trHeight w:val="49"/>
        </w:trPr>
        <w:tc>
          <w:tcPr>
            <w:tcW w:w="454" w:type="dxa"/>
            <w:vMerge/>
          </w:tcPr>
          <w:p w14:paraId="5B9EE426"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566" w:type="dxa"/>
            <w:vMerge/>
          </w:tcPr>
          <w:p w14:paraId="79A371A0"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3380" w:type="dxa"/>
            <w:vMerge/>
          </w:tcPr>
          <w:p w14:paraId="0E4AEF94"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tcPr>
          <w:p w14:paraId="6BD5BC55"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01A6F23B"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CEC</w:t>
            </w:r>
          </w:p>
        </w:tc>
        <w:tc>
          <w:tcPr>
            <w:tcW w:w="5245" w:type="dxa"/>
            <w:tcMar>
              <w:top w:w="79" w:type="dxa"/>
              <w:left w:w="79" w:type="dxa"/>
              <w:bottom w:w="79" w:type="dxa"/>
              <w:right w:w="79" w:type="dxa"/>
            </w:tcMar>
            <w:vAlign w:val="center"/>
          </w:tcPr>
          <w:p w14:paraId="7CA783E4"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 interna 11.</w:t>
            </w:r>
          </w:p>
        </w:tc>
        <w:tc>
          <w:tcPr>
            <w:tcW w:w="1271" w:type="dxa"/>
            <w:vMerge/>
          </w:tcPr>
          <w:p w14:paraId="417BC674"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0C1791BD" w14:textId="77777777" w:rsidTr="00BA6F7F">
        <w:trPr>
          <w:trHeight w:val="143"/>
        </w:trPr>
        <w:tc>
          <w:tcPr>
            <w:tcW w:w="454" w:type="dxa"/>
            <w:vMerge w:val="restart"/>
            <w:tcMar>
              <w:top w:w="68" w:type="dxa"/>
              <w:left w:w="68" w:type="dxa"/>
              <w:bottom w:w="68" w:type="dxa"/>
              <w:right w:w="68" w:type="dxa"/>
            </w:tcMar>
            <w:vAlign w:val="center"/>
          </w:tcPr>
          <w:p w14:paraId="762CE0C9" w14:textId="77777777" w:rsidR="00BA6F7F" w:rsidRPr="008A29D7" w:rsidRDefault="00BA6F7F" w:rsidP="008A29D7">
            <w:pPr>
              <w:pStyle w:val="00TEXTOTABLAS"/>
              <w:jc w:val="center"/>
              <w:rPr>
                <w:rFonts w:ascii="Times New Roman" w:hAnsi="Times New Roman"/>
                <w:b/>
                <w:bCs/>
                <w:szCs w:val="20"/>
              </w:rPr>
            </w:pPr>
            <w:r w:rsidRPr="008A29D7">
              <w:rPr>
                <w:rFonts w:ascii="Times New Roman" w:hAnsi="Times New Roman"/>
                <w:b/>
                <w:bCs/>
                <w:szCs w:val="20"/>
              </w:rPr>
              <w:t>1, 3, 5, 6, 7, 14, 15, 16</w:t>
            </w:r>
          </w:p>
        </w:tc>
        <w:tc>
          <w:tcPr>
            <w:tcW w:w="566" w:type="dxa"/>
            <w:vMerge w:val="restart"/>
            <w:tcMar>
              <w:top w:w="68" w:type="dxa"/>
              <w:left w:w="68" w:type="dxa"/>
              <w:bottom w:w="68" w:type="dxa"/>
              <w:right w:w="68" w:type="dxa"/>
            </w:tcMar>
            <w:vAlign w:val="center"/>
          </w:tcPr>
          <w:p w14:paraId="32B874E2" w14:textId="77777777" w:rsidR="00BA6F7F" w:rsidRPr="008A29D7" w:rsidRDefault="00BA6F7F" w:rsidP="008A29D7">
            <w:pPr>
              <w:pStyle w:val="00TEXTOTABLAS"/>
              <w:jc w:val="center"/>
              <w:rPr>
                <w:rFonts w:ascii="Times New Roman" w:hAnsi="Times New Roman"/>
                <w:b/>
                <w:bCs/>
                <w:szCs w:val="20"/>
              </w:rPr>
            </w:pPr>
            <w:r w:rsidRPr="008A29D7">
              <w:rPr>
                <w:rFonts w:ascii="Times New Roman" w:hAnsi="Times New Roman"/>
                <w:b/>
                <w:bCs/>
                <w:szCs w:val="20"/>
              </w:rPr>
              <w:t>3.12.</w:t>
            </w:r>
          </w:p>
          <w:p w14:paraId="6968D14C" w14:textId="77777777" w:rsidR="00BA6F7F" w:rsidRPr="008A29D7" w:rsidRDefault="00BA6F7F" w:rsidP="008A29D7">
            <w:pPr>
              <w:pStyle w:val="00TEXTOTABLAS"/>
              <w:jc w:val="center"/>
              <w:rPr>
                <w:rFonts w:ascii="Times New Roman" w:hAnsi="Times New Roman"/>
                <w:b/>
                <w:bCs/>
                <w:szCs w:val="20"/>
              </w:rPr>
            </w:pPr>
            <w:r w:rsidRPr="008A29D7">
              <w:rPr>
                <w:rFonts w:ascii="Times New Roman" w:hAnsi="Times New Roman"/>
                <w:b/>
                <w:bCs/>
                <w:szCs w:val="20"/>
              </w:rPr>
              <w:t>3.14.</w:t>
            </w:r>
          </w:p>
        </w:tc>
        <w:tc>
          <w:tcPr>
            <w:tcW w:w="3380" w:type="dxa"/>
            <w:vMerge w:val="restart"/>
            <w:tcMar>
              <w:top w:w="68" w:type="dxa"/>
              <w:left w:w="68" w:type="dxa"/>
              <w:bottom w:w="68" w:type="dxa"/>
              <w:right w:w="68" w:type="dxa"/>
            </w:tcMar>
            <w:vAlign w:val="center"/>
          </w:tcPr>
          <w:p w14:paraId="264A6DA0" w14:textId="18BE06DB" w:rsidR="00BA6F7F" w:rsidRPr="008A29D7" w:rsidRDefault="00BA6F7F" w:rsidP="008A29D7">
            <w:pPr>
              <w:pStyle w:val="00TEXTOTABLAS"/>
              <w:spacing w:line="276" w:lineRule="auto"/>
              <w:rPr>
                <w:rFonts w:ascii="Times New Roman" w:hAnsi="Times New Roman"/>
                <w:szCs w:val="20"/>
              </w:rPr>
            </w:pPr>
            <w:r w:rsidRPr="008A29D7">
              <w:rPr>
                <w:rFonts w:ascii="Times New Roman" w:hAnsi="Times New Roman"/>
                <w:b/>
                <w:bCs/>
                <w:szCs w:val="20"/>
              </w:rPr>
              <w:t>3.37.</w:t>
            </w:r>
            <w:r w:rsidRPr="008A29D7">
              <w:rPr>
                <w:rFonts w:ascii="Times New Roman" w:hAnsi="Times New Roman"/>
                <w:szCs w:val="20"/>
              </w:rPr>
              <w:t xml:space="preserve"> Conocer la importancia de algunos autores y obras de estos siglos. CSC, CAA.</w:t>
            </w:r>
          </w:p>
        </w:tc>
        <w:tc>
          <w:tcPr>
            <w:tcW w:w="2409" w:type="dxa"/>
            <w:vMerge w:val="restart"/>
            <w:tcMar>
              <w:top w:w="68" w:type="dxa"/>
              <w:left w:w="68" w:type="dxa"/>
              <w:bottom w:w="68" w:type="dxa"/>
              <w:right w:w="68" w:type="dxa"/>
            </w:tcMar>
            <w:vAlign w:val="center"/>
          </w:tcPr>
          <w:p w14:paraId="105C5298" w14:textId="77777777" w:rsidR="00BA6F7F" w:rsidRPr="008A29D7" w:rsidRDefault="00BA6F7F" w:rsidP="008A29D7">
            <w:pPr>
              <w:pStyle w:val="00TEXTOTABLAS"/>
              <w:spacing w:line="276" w:lineRule="auto"/>
              <w:rPr>
                <w:rFonts w:ascii="Times New Roman" w:hAnsi="Times New Roman"/>
                <w:szCs w:val="20"/>
              </w:rPr>
            </w:pPr>
            <w:r w:rsidRPr="008A29D7">
              <w:rPr>
                <w:rFonts w:ascii="Times New Roman" w:hAnsi="Times New Roman"/>
                <w:b/>
                <w:bCs/>
                <w:szCs w:val="20"/>
              </w:rPr>
              <w:t>37.1.</w:t>
            </w:r>
            <w:r w:rsidRPr="008A29D7">
              <w:rPr>
                <w:rFonts w:ascii="Times New Roman" w:hAnsi="Times New Roman"/>
                <w:szCs w:val="20"/>
              </w:rPr>
              <w:t xml:space="preserve"> Analiza obras (o fragmentos de ellas) de algunos autores de esta época en su contexto.</w:t>
            </w:r>
          </w:p>
        </w:tc>
        <w:tc>
          <w:tcPr>
            <w:tcW w:w="1276" w:type="dxa"/>
            <w:tcMar>
              <w:top w:w="68" w:type="dxa"/>
              <w:left w:w="68" w:type="dxa"/>
              <w:bottom w:w="68" w:type="dxa"/>
              <w:right w:w="68" w:type="dxa"/>
            </w:tcMar>
            <w:vAlign w:val="center"/>
          </w:tcPr>
          <w:p w14:paraId="40D93EED"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CCL</w:t>
            </w:r>
          </w:p>
        </w:tc>
        <w:tc>
          <w:tcPr>
            <w:tcW w:w="5245" w:type="dxa"/>
            <w:tcMar>
              <w:top w:w="79" w:type="dxa"/>
              <w:left w:w="79" w:type="dxa"/>
              <w:bottom w:w="79" w:type="dxa"/>
              <w:right w:w="79" w:type="dxa"/>
            </w:tcMar>
            <w:vAlign w:val="center"/>
          </w:tcPr>
          <w:p w14:paraId="694FDC4B"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internas 21, 22, 23, 24, 25, 26, 27, 28.</w:t>
            </w:r>
          </w:p>
          <w:p w14:paraId="37C30D0D"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Taller de historia: Comentario de textos históricos.</w:t>
            </w:r>
          </w:p>
          <w:p w14:paraId="50D88377"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 final 5.</w:t>
            </w:r>
          </w:p>
          <w:p w14:paraId="1D383A9C"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La unidad en 10 preguntas: 8, 9, 10.</w:t>
            </w:r>
          </w:p>
        </w:tc>
        <w:tc>
          <w:tcPr>
            <w:tcW w:w="1271" w:type="dxa"/>
            <w:vMerge w:val="restart"/>
            <w:tcMar>
              <w:top w:w="68" w:type="dxa"/>
              <w:left w:w="68" w:type="dxa"/>
              <w:bottom w:w="68" w:type="dxa"/>
              <w:right w:w="68" w:type="dxa"/>
            </w:tcMar>
            <w:vAlign w:val="center"/>
          </w:tcPr>
          <w:p w14:paraId="112D2600"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EOBS-RÚB, CUA, PRÁC, PORT, PRE</w:t>
            </w:r>
          </w:p>
        </w:tc>
      </w:tr>
      <w:tr w:rsidR="00BA6F7F" w:rsidRPr="008A29D7" w14:paraId="59293455" w14:textId="77777777" w:rsidTr="00BA6F7F">
        <w:trPr>
          <w:trHeight w:val="130"/>
        </w:trPr>
        <w:tc>
          <w:tcPr>
            <w:tcW w:w="454" w:type="dxa"/>
            <w:vMerge/>
          </w:tcPr>
          <w:p w14:paraId="7F3EBAED"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566" w:type="dxa"/>
            <w:vMerge/>
          </w:tcPr>
          <w:p w14:paraId="249609F0"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3380" w:type="dxa"/>
            <w:vMerge/>
          </w:tcPr>
          <w:p w14:paraId="2B080F22"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tcPr>
          <w:p w14:paraId="6F39681C"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085BF56F"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CSC</w:t>
            </w:r>
          </w:p>
        </w:tc>
        <w:tc>
          <w:tcPr>
            <w:tcW w:w="5245" w:type="dxa"/>
            <w:tcMar>
              <w:top w:w="79" w:type="dxa"/>
              <w:left w:w="79" w:type="dxa"/>
              <w:bottom w:w="79" w:type="dxa"/>
              <w:right w:w="79" w:type="dxa"/>
            </w:tcMar>
            <w:vAlign w:val="center"/>
          </w:tcPr>
          <w:p w14:paraId="4AE34F28"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internas 21, 23, 25, 26.</w:t>
            </w:r>
          </w:p>
          <w:p w14:paraId="0D609557"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Taller de historia: Comentario de textos históricos.</w:t>
            </w:r>
          </w:p>
          <w:p w14:paraId="4D4DDBFC"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 final 5.</w:t>
            </w:r>
          </w:p>
          <w:p w14:paraId="3EFD20EC"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La unidad en 10 preguntas: 8, 9, 10.</w:t>
            </w:r>
          </w:p>
        </w:tc>
        <w:tc>
          <w:tcPr>
            <w:tcW w:w="1271" w:type="dxa"/>
            <w:vMerge/>
          </w:tcPr>
          <w:p w14:paraId="0FE4D76D"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0E3125E7" w14:textId="77777777" w:rsidTr="00BA6F7F">
        <w:trPr>
          <w:trHeight w:val="123"/>
        </w:trPr>
        <w:tc>
          <w:tcPr>
            <w:tcW w:w="454" w:type="dxa"/>
            <w:vMerge/>
          </w:tcPr>
          <w:p w14:paraId="1CC98283"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566" w:type="dxa"/>
            <w:vMerge/>
          </w:tcPr>
          <w:p w14:paraId="79A0A910"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3380" w:type="dxa"/>
            <w:vMerge/>
          </w:tcPr>
          <w:p w14:paraId="2382C3F9"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2409" w:type="dxa"/>
            <w:vMerge/>
          </w:tcPr>
          <w:p w14:paraId="6AA4F65B"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558BE529" w14:textId="77777777" w:rsidR="00BA6F7F" w:rsidRPr="008A29D7" w:rsidRDefault="00BA6F7F" w:rsidP="00BA6F7F">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CEC</w:t>
            </w:r>
          </w:p>
        </w:tc>
        <w:tc>
          <w:tcPr>
            <w:tcW w:w="5245" w:type="dxa"/>
            <w:tcMar>
              <w:top w:w="79" w:type="dxa"/>
              <w:left w:w="79" w:type="dxa"/>
              <w:bottom w:w="79" w:type="dxa"/>
              <w:right w:w="79" w:type="dxa"/>
            </w:tcMar>
            <w:vAlign w:val="center"/>
          </w:tcPr>
          <w:p w14:paraId="72E34982"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internas 21, 22, 23, 24, 25, 27, 28.</w:t>
            </w:r>
          </w:p>
          <w:p w14:paraId="1487E47C"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Actividades finales 5, 6, 9.</w:t>
            </w:r>
          </w:p>
          <w:p w14:paraId="3C551E06" w14:textId="77777777" w:rsidR="00BA6F7F" w:rsidRPr="008A29D7" w:rsidRDefault="00BA6F7F" w:rsidP="00BA6F7F">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z w:val="20"/>
                <w:szCs w:val="20"/>
                <w:lang w:eastAsia="es-ES_tradnl"/>
              </w:rPr>
              <w:t>La unidad en 10 preguntas: 8, 9, 10.</w:t>
            </w:r>
          </w:p>
        </w:tc>
        <w:tc>
          <w:tcPr>
            <w:tcW w:w="1271" w:type="dxa"/>
            <w:vMerge/>
          </w:tcPr>
          <w:p w14:paraId="286D8FC4" w14:textId="77777777" w:rsidR="00BA6F7F" w:rsidRPr="008A29D7" w:rsidRDefault="00BA6F7F" w:rsidP="00BA6F7F">
            <w:pPr>
              <w:autoSpaceDE w:val="0"/>
              <w:autoSpaceDN w:val="0"/>
              <w:adjustRightInd w:val="0"/>
              <w:rPr>
                <w:rFonts w:ascii="Times New Roman" w:hAnsi="Times New Roman"/>
                <w:sz w:val="20"/>
                <w:szCs w:val="20"/>
                <w:lang w:eastAsia="es-ES_tradnl"/>
              </w:rPr>
            </w:pPr>
          </w:p>
        </w:tc>
      </w:tr>
      <w:tr w:rsidR="00BA6F7F" w:rsidRPr="008A29D7" w14:paraId="089B557B" w14:textId="77777777" w:rsidTr="00BA6F7F">
        <w:trPr>
          <w:trHeight w:val="123"/>
        </w:trPr>
        <w:tc>
          <w:tcPr>
            <w:tcW w:w="14601" w:type="dxa"/>
            <w:gridSpan w:val="7"/>
            <w:shd w:val="clear" w:color="auto" w:fill="AEAAAA" w:themeFill="background2" w:themeFillShade="BF"/>
            <w:tcMar>
              <w:top w:w="68" w:type="dxa"/>
              <w:left w:w="68" w:type="dxa"/>
              <w:bottom w:w="68" w:type="dxa"/>
              <w:right w:w="68" w:type="dxa"/>
            </w:tcMar>
            <w:vAlign w:val="center"/>
          </w:tcPr>
          <w:p w14:paraId="0E87BE47" w14:textId="77777777" w:rsidR="00BA6F7F" w:rsidRPr="008A29D7" w:rsidRDefault="00BA6F7F" w:rsidP="00BA6F7F">
            <w:pPr>
              <w:pStyle w:val="00TTULOTABLAS"/>
              <w:rPr>
                <w:rFonts w:ascii="Times New Roman" w:hAnsi="Times New Roman"/>
                <w:szCs w:val="20"/>
              </w:rPr>
            </w:pPr>
            <w:r w:rsidRPr="008A29D7">
              <w:rPr>
                <w:rFonts w:ascii="Times New Roman" w:hAnsi="Times New Roman"/>
                <w:szCs w:val="20"/>
              </w:rPr>
              <w:t>Transversalidad</w:t>
            </w:r>
          </w:p>
        </w:tc>
      </w:tr>
      <w:tr w:rsidR="00BA6F7F" w:rsidRPr="008A29D7" w14:paraId="6E8CB46B" w14:textId="77777777" w:rsidTr="00BA6F7F">
        <w:trPr>
          <w:trHeight w:val="123"/>
        </w:trPr>
        <w:tc>
          <w:tcPr>
            <w:tcW w:w="14601" w:type="dxa"/>
            <w:gridSpan w:val="7"/>
            <w:tcMar>
              <w:top w:w="68" w:type="dxa"/>
              <w:left w:w="68" w:type="dxa"/>
              <w:bottom w:w="68" w:type="dxa"/>
              <w:right w:w="68" w:type="dxa"/>
            </w:tcMar>
            <w:vAlign w:val="center"/>
          </w:tcPr>
          <w:p w14:paraId="4A2AFF30" w14:textId="624053DB" w:rsidR="00BA6F7F" w:rsidRPr="008A29D7" w:rsidRDefault="00BA6F7F" w:rsidP="00BA6F7F">
            <w:pPr>
              <w:suppressAutoHyphens/>
              <w:autoSpaceDE w:val="0"/>
              <w:autoSpaceDN w:val="0"/>
              <w:adjustRightInd w:val="0"/>
              <w:spacing w:after="57" w:line="288" w:lineRule="auto"/>
              <w:jc w:val="both"/>
              <w:textAlignment w:val="center"/>
              <w:rPr>
                <w:rFonts w:ascii="Times New Roman" w:hAnsi="Times New Roman"/>
                <w:color w:val="000000"/>
                <w:sz w:val="20"/>
                <w:szCs w:val="20"/>
                <w:lang w:eastAsia="es-ES_tradnl"/>
              </w:rPr>
            </w:pPr>
            <w:r w:rsidRPr="008A29D7">
              <w:rPr>
                <w:rFonts w:ascii="Times New Roman" w:hAnsi="Times New Roman"/>
                <w:color w:val="000000"/>
                <w:spacing w:val="-2"/>
                <w:sz w:val="20"/>
                <w:szCs w:val="20"/>
                <w:lang w:eastAsia="es-ES_tradnl"/>
              </w:rPr>
              <w:t>Comprensión lectora a través de gran cantidad de textos históricos.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final «Aprendizaje basado en problemas: El espacio, la próxima frontera», en la que el alumnado tendrá que afrontar un reto o desafío que solucionará por sí mismo. Autonomía y sentido crítico en la sección «Tarea competencial: El coste de un imperio». Educación cívica y constitucional, así como la vida responsable de una sociedad libre y pacífica a través del conocimiento de las desiguales relaciones de las sociedades modernas peninsulares y americanas.</w:t>
            </w:r>
          </w:p>
        </w:tc>
      </w:tr>
    </w:tbl>
    <w:p w14:paraId="3A999AE1" w14:textId="75AC950B" w:rsidR="005F7DA6" w:rsidRPr="00834755" w:rsidRDefault="005F7DA6" w:rsidP="00407D29">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p>
    <w:p w14:paraId="78DEC912" w14:textId="77777777" w:rsidR="005F7DA6" w:rsidRPr="00834755" w:rsidRDefault="005F7DA6">
      <w:pPr>
        <w:rPr>
          <w:rFonts w:ascii="Times New Roman" w:hAnsi="Times New Roman"/>
          <w:color w:val="000000"/>
          <w:sz w:val="20"/>
          <w:szCs w:val="20"/>
          <w:lang w:eastAsia="es-ES_tradnl"/>
        </w:rPr>
      </w:pPr>
      <w:r w:rsidRPr="00834755">
        <w:rPr>
          <w:rFonts w:ascii="Times New Roman" w:hAnsi="Times New Roman"/>
          <w:color w:val="000000"/>
          <w:sz w:val="20"/>
          <w:szCs w:val="20"/>
          <w:lang w:eastAsia="es-ES_tradnl"/>
        </w:rPr>
        <w:br w:type="page"/>
      </w:r>
    </w:p>
    <w:tbl>
      <w:tblPr>
        <w:tblW w:w="14601" w:type="dxa"/>
        <w:tblInd w:w="-5" w:type="dxa"/>
        <w:tblLayout w:type="fixed"/>
        <w:tblCellMar>
          <w:left w:w="0" w:type="dxa"/>
          <w:right w:w="0" w:type="dxa"/>
        </w:tblCellMar>
        <w:tblLook w:val="0000" w:firstRow="0" w:lastRow="0" w:firstColumn="0" w:lastColumn="0" w:noHBand="0" w:noVBand="0"/>
      </w:tblPr>
      <w:tblGrid>
        <w:gridCol w:w="1000"/>
        <w:gridCol w:w="4245"/>
        <w:gridCol w:w="2268"/>
        <w:gridCol w:w="7088"/>
      </w:tblGrid>
      <w:tr w:rsidR="00BA6F7F" w:rsidRPr="00BA6F7F" w14:paraId="22604E51" w14:textId="77777777" w:rsidTr="00BA6F7F">
        <w:trPr>
          <w:trHeight w:val="283"/>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09A88E1B" w14:textId="77777777" w:rsidR="00BA6F7F" w:rsidRPr="00BA6F7F" w:rsidRDefault="00BA6F7F" w:rsidP="00BA6F7F">
            <w:pPr>
              <w:pStyle w:val="00TTULOTABLAS"/>
              <w:rPr>
                <w:color w:val="000000"/>
                <w:lang w:val="en-GB"/>
              </w:rPr>
            </w:pPr>
            <w:proofErr w:type="spellStart"/>
            <w:r w:rsidRPr="00BA6F7F">
              <w:rPr>
                <w:lang w:val="en-GB"/>
              </w:rPr>
              <w:lastRenderedPageBreak/>
              <w:t>Escenarios</w:t>
            </w:r>
            <w:proofErr w:type="spellEnd"/>
            <w:r w:rsidRPr="00BA6F7F">
              <w:rPr>
                <w:lang w:val="en-GB"/>
              </w:rPr>
              <w:t xml:space="preserve"> </w:t>
            </w:r>
            <w:r w:rsidRPr="00BA6F7F">
              <w:rPr>
                <w:shd w:val="clear" w:color="auto" w:fill="AEAAAA" w:themeFill="background2" w:themeFillShade="BF"/>
              </w:rPr>
              <w:t>y</w:t>
            </w:r>
            <w:r w:rsidRPr="00BA6F7F">
              <w:rPr>
                <w:lang w:val="en-GB"/>
              </w:rPr>
              <w:t xml:space="preserve"> </w:t>
            </w:r>
            <w:proofErr w:type="spellStart"/>
            <w:r w:rsidRPr="00BA6F7F">
              <w:rPr>
                <w:lang w:val="en-GB"/>
              </w:rPr>
              <w:t>contextos</w:t>
            </w:r>
            <w:proofErr w:type="spellEnd"/>
          </w:p>
        </w:tc>
      </w:tr>
      <w:tr w:rsidR="00BA6F7F" w:rsidRPr="00BA6F7F" w14:paraId="7150F05B" w14:textId="77777777" w:rsidTr="00BA6F7F">
        <w:trPr>
          <w:trHeight w:val="340"/>
        </w:trPr>
        <w:tc>
          <w:tcPr>
            <w:tcW w:w="146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A94F38" w14:textId="77777777" w:rsidR="00BA6F7F" w:rsidRPr="00BA6F7F" w:rsidRDefault="00BA6F7F" w:rsidP="00BA6F7F">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BA6F7F">
              <w:rPr>
                <w:rFonts w:ascii="Times New Roman" w:hAnsi="Times New Roman"/>
                <w:color w:val="000000"/>
                <w:sz w:val="20"/>
                <w:szCs w:val="20"/>
                <w:lang w:eastAsia="es-ES_tradnl"/>
              </w:rPr>
              <w:t>Con esta unidad volvemos a tratar la historia de España, en este caso referida al periodo correspondiente a la transformación de los reinos de la Monarquía Hispánica como grandes potencias europeas y mundiales durante el siglo XVI.</w:t>
            </w:r>
          </w:p>
        </w:tc>
      </w:tr>
      <w:tr w:rsidR="00BA6F7F" w:rsidRPr="00BA6F7F" w14:paraId="307C110E" w14:textId="77777777" w:rsidTr="00BA6F7F">
        <w:trPr>
          <w:trHeight w:val="283"/>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4921CB2B" w14:textId="77777777" w:rsidR="00BA6F7F" w:rsidRPr="00BA6F7F" w:rsidRDefault="00BA6F7F" w:rsidP="00BA6F7F">
            <w:pPr>
              <w:pStyle w:val="00TTULOTABLAS"/>
            </w:pPr>
            <w:r w:rsidRPr="00BA6F7F">
              <w:t>Materiales y recursos</w:t>
            </w:r>
          </w:p>
        </w:tc>
      </w:tr>
      <w:tr w:rsidR="00BE7CE7" w:rsidRPr="00BA6F7F" w14:paraId="7ED85B80" w14:textId="77777777" w:rsidTr="00BE7CE7">
        <w:trPr>
          <w:trHeight w:val="283"/>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22A71729" w14:textId="77777777" w:rsidR="00BA6F7F" w:rsidRPr="00BA6F7F" w:rsidRDefault="00BA6F7F" w:rsidP="00BA6F7F">
            <w:pPr>
              <w:pStyle w:val="00TTULOTABLAS"/>
            </w:pPr>
            <w:r w:rsidRPr="00BA6F7F">
              <w:t>Materiales</w:t>
            </w:r>
          </w:p>
        </w:tc>
        <w:tc>
          <w:tcPr>
            <w:tcW w:w="22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7F3047E6" w14:textId="77777777" w:rsidR="00BA6F7F" w:rsidRPr="00BA6F7F" w:rsidRDefault="00BA6F7F" w:rsidP="00BA6F7F">
            <w:pPr>
              <w:pStyle w:val="00TTULOTABLAS"/>
            </w:pPr>
            <w:r w:rsidRPr="00BA6F7F">
              <w:t>Espaciales</w:t>
            </w:r>
          </w:p>
        </w:tc>
        <w:tc>
          <w:tcPr>
            <w:tcW w:w="708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7A4331BF" w14:textId="77777777" w:rsidR="00BA6F7F" w:rsidRPr="00BA6F7F" w:rsidRDefault="00BA6F7F" w:rsidP="00BA6F7F">
            <w:pPr>
              <w:pStyle w:val="00TTULOTABLAS"/>
            </w:pPr>
            <w:r w:rsidRPr="00BA6F7F">
              <w:t>Digitales y tecnológicos</w:t>
            </w:r>
          </w:p>
        </w:tc>
      </w:tr>
      <w:tr w:rsidR="00BA6F7F" w:rsidRPr="00BA6F7F" w14:paraId="45B42DB6" w14:textId="77777777" w:rsidTr="00BE7CE7">
        <w:trPr>
          <w:trHeight w:val="340"/>
        </w:trPr>
        <w:tc>
          <w:tcPr>
            <w:tcW w:w="524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4D3B4C17" w14:textId="77777777" w:rsidR="00BA6F7F" w:rsidRPr="00BA6F7F" w:rsidRDefault="00BA6F7F" w:rsidP="00BA6F7F">
            <w:pPr>
              <w:pStyle w:val="primerrango"/>
            </w:pPr>
            <w:r w:rsidRPr="00BA6F7F">
              <w:t xml:space="preserve">Libro de texto. </w:t>
            </w:r>
          </w:p>
          <w:p w14:paraId="76E2DB4E" w14:textId="77777777" w:rsidR="00BA6F7F" w:rsidRPr="00BA6F7F" w:rsidRDefault="00BA6F7F" w:rsidP="00BA6F7F">
            <w:pPr>
              <w:pStyle w:val="primerrango"/>
            </w:pPr>
            <w:r w:rsidRPr="00BA6F7F">
              <w:t xml:space="preserve">Propuesta didáctica. </w:t>
            </w:r>
          </w:p>
          <w:p w14:paraId="78042E14" w14:textId="77777777" w:rsidR="00BA6F7F" w:rsidRPr="00BA6F7F" w:rsidRDefault="00BA6F7F" w:rsidP="00BA6F7F">
            <w:pPr>
              <w:pStyle w:val="primerrango"/>
            </w:pPr>
            <w:r w:rsidRPr="00BA6F7F">
              <w:t>Otros libros:</w:t>
            </w:r>
          </w:p>
          <w:p w14:paraId="5368A116" w14:textId="77777777" w:rsidR="00BA6F7F" w:rsidRPr="00BA6F7F" w:rsidRDefault="00BA6F7F" w:rsidP="00BA6F7F">
            <w:pPr>
              <w:pStyle w:val="-segundorango"/>
            </w:pPr>
            <w:r w:rsidRPr="00BA6F7F">
              <w:t xml:space="preserve">ARNOLD, David (2021): </w:t>
            </w:r>
            <w:r w:rsidRPr="00BA6F7F">
              <w:rPr>
                <w:i/>
                <w:iCs/>
              </w:rPr>
              <w:t xml:space="preserve">La Era de los Descubrimientos (1400-1600), </w:t>
            </w:r>
            <w:r w:rsidRPr="00BA6F7F">
              <w:t xml:space="preserve">Alianza Editorial, Madrid. </w:t>
            </w:r>
          </w:p>
          <w:p w14:paraId="6FF8B184" w14:textId="77777777" w:rsidR="00BA6F7F" w:rsidRPr="00BA6F7F" w:rsidRDefault="00BA6F7F" w:rsidP="00BA6F7F">
            <w:pPr>
              <w:pStyle w:val="-segundorango"/>
            </w:pPr>
            <w:r w:rsidRPr="00BA6F7F">
              <w:t xml:space="preserve">CHAUNU, Pierre (2005): </w:t>
            </w:r>
            <w:r w:rsidRPr="00BA6F7F">
              <w:rPr>
                <w:i/>
                <w:iCs/>
              </w:rPr>
              <w:t xml:space="preserve">La España de Carlos V, </w:t>
            </w:r>
            <w:r w:rsidRPr="00BA6F7F">
              <w:t>Barcelona, RBA.</w:t>
            </w:r>
          </w:p>
          <w:p w14:paraId="32BEFDB4" w14:textId="77777777" w:rsidR="00BA6F7F" w:rsidRPr="00BA6F7F" w:rsidRDefault="00BA6F7F" w:rsidP="00BA6F7F">
            <w:pPr>
              <w:pStyle w:val="-segundorango"/>
            </w:pPr>
            <w:r w:rsidRPr="00BA6F7F">
              <w:t xml:space="preserve">FERNÁNDEZ ÁLVAREZ, Manuel (2005): </w:t>
            </w:r>
            <w:r w:rsidRPr="00BA6F7F">
              <w:rPr>
                <w:i/>
                <w:iCs/>
              </w:rPr>
              <w:t>Felipe II y su tiempo,</w:t>
            </w:r>
            <w:r w:rsidRPr="00BA6F7F">
              <w:t xml:space="preserve"> Barcelona, RBA.</w:t>
            </w:r>
          </w:p>
          <w:p w14:paraId="6417B9D4" w14:textId="77777777" w:rsidR="00BA6F7F" w:rsidRPr="00BA6F7F" w:rsidRDefault="00BA6F7F" w:rsidP="00BA6F7F">
            <w:pPr>
              <w:pStyle w:val="-segundorango"/>
            </w:pPr>
            <w:r w:rsidRPr="00BA6F7F">
              <w:t xml:space="preserve">KAMEN, Henry (2007): </w:t>
            </w:r>
            <w:r w:rsidRPr="00BA6F7F">
              <w:rPr>
                <w:i/>
                <w:iCs/>
              </w:rPr>
              <w:t>El Gran Duque de Alba. Soldado de la España imperial,</w:t>
            </w:r>
            <w:r w:rsidRPr="00BA6F7F">
              <w:t xml:space="preserve"> Madrid, La Esfera de los Libros. </w:t>
            </w:r>
          </w:p>
          <w:p w14:paraId="7D40F93E" w14:textId="77777777" w:rsidR="00BA6F7F" w:rsidRPr="00BA6F7F" w:rsidRDefault="00BA6F7F" w:rsidP="00BA6F7F">
            <w:pPr>
              <w:pStyle w:val="-segundorango"/>
            </w:pPr>
            <w:r w:rsidRPr="00BA6F7F">
              <w:t xml:space="preserve">ESLAVA GALÁN, Juan (2019): </w:t>
            </w:r>
            <w:r w:rsidRPr="00BA6F7F">
              <w:rPr>
                <w:i/>
                <w:iCs/>
              </w:rPr>
              <w:t xml:space="preserve">La conquista de América contada para escépticos, </w:t>
            </w:r>
            <w:r w:rsidRPr="00BA6F7F">
              <w:t>Madrid, Editorial Planeta.</w:t>
            </w:r>
          </w:p>
          <w:p w14:paraId="40A6A9B2" w14:textId="77777777" w:rsidR="00BA6F7F" w:rsidRPr="00BA6F7F" w:rsidRDefault="00BA6F7F" w:rsidP="00BA6F7F">
            <w:pPr>
              <w:pStyle w:val="primerrango"/>
            </w:pPr>
            <w:r w:rsidRPr="00BA6F7F">
              <w:t>Material audiovisual:</w:t>
            </w:r>
          </w:p>
          <w:p w14:paraId="54C8FA57" w14:textId="77777777" w:rsidR="00BA6F7F" w:rsidRPr="00BA6F7F" w:rsidRDefault="00BA6F7F" w:rsidP="00BA6F7F">
            <w:pPr>
              <w:pStyle w:val="-segundorango"/>
            </w:pPr>
            <w:r w:rsidRPr="00BA6F7F">
              <w:rPr>
                <w:i/>
                <w:iCs/>
              </w:rPr>
              <w:t xml:space="preserve">Carlos, Rey Emperador </w:t>
            </w:r>
            <w:r w:rsidRPr="00BA6F7F">
              <w:t xml:space="preserve">(serie). </w:t>
            </w:r>
          </w:p>
          <w:p w14:paraId="3D38ABEE" w14:textId="77777777" w:rsidR="00BA6F7F" w:rsidRPr="00BA6F7F" w:rsidRDefault="00BA6F7F" w:rsidP="00BA6F7F">
            <w:pPr>
              <w:pStyle w:val="-segundorango"/>
            </w:pPr>
            <w:r w:rsidRPr="00BA6F7F">
              <w:rPr>
                <w:i/>
                <w:iCs/>
              </w:rPr>
              <w:t>La Peste</w:t>
            </w:r>
            <w:r w:rsidRPr="00BA6F7F">
              <w:t xml:space="preserve"> (serie). </w:t>
            </w:r>
          </w:p>
          <w:p w14:paraId="42289883" w14:textId="4363FCEB" w:rsidR="00BA6F7F" w:rsidRPr="00BA6F7F" w:rsidRDefault="00BA6F7F" w:rsidP="00BA6F7F">
            <w:pPr>
              <w:pStyle w:val="-segundorango"/>
            </w:pPr>
            <w:r w:rsidRPr="00BA6F7F">
              <w:rPr>
                <w:i/>
                <w:iCs/>
              </w:rPr>
              <w:t>Érase una vez el hombre.</w:t>
            </w:r>
            <w:r w:rsidRPr="00BA6F7F">
              <w:t xml:space="preserve"> Capítulos 15: </w:t>
            </w:r>
            <w:r>
              <w:t>«</w:t>
            </w:r>
            <w:r w:rsidRPr="00BA6F7F">
              <w:t>El siglo de oro español</w:t>
            </w:r>
            <w:r>
              <w:t>»</w:t>
            </w:r>
            <w:r w:rsidRPr="00BA6F7F">
              <w:t xml:space="preserve">, 16: </w:t>
            </w:r>
            <w:r>
              <w:t>«</w:t>
            </w:r>
            <w:r w:rsidRPr="00BA6F7F">
              <w:t>La Inglaterra isabelina</w:t>
            </w:r>
            <w:r>
              <w:t>»</w:t>
            </w:r>
            <w:r w:rsidRPr="00BA6F7F">
              <w:t xml:space="preserve">, y 17: </w:t>
            </w:r>
            <w:r>
              <w:t>«</w:t>
            </w:r>
            <w:r w:rsidRPr="00BA6F7F">
              <w:t>La edad de oro de los Países Bajos</w:t>
            </w:r>
            <w:r>
              <w:t>»</w:t>
            </w:r>
            <w:r w:rsidRPr="00BA6F7F">
              <w:t xml:space="preserve">. </w:t>
            </w:r>
          </w:p>
          <w:p w14:paraId="2A6FA545" w14:textId="1714B1D6" w:rsidR="00BA6F7F" w:rsidRPr="00BA6F7F" w:rsidRDefault="00BA6F7F" w:rsidP="00BA6F7F">
            <w:pPr>
              <w:pStyle w:val="-segundorango"/>
            </w:pPr>
            <w:r w:rsidRPr="00BA6F7F">
              <w:rPr>
                <w:i/>
                <w:iCs/>
              </w:rPr>
              <w:t xml:space="preserve">Memoria de España. </w:t>
            </w:r>
            <w:r w:rsidRPr="00BA6F7F">
              <w:t xml:space="preserve">Capítulos 11: </w:t>
            </w:r>
            <w:r>
              <w:t>«</w:t>
            </w:r>
            <w:r w:rsidRPr="00BA6F7F">
              <w:t>América, un nuevo mundo</w:t>
            </w:r>
            <w:r>
              <w:t>»</w:t>
            </w:r>
            <w:r w:rsidRPr="00BA6F7F">
              <w:t xml:space="preserve">; 12: </w:t>
            </w:r>
            <w:r>
              <w:t>«</w:t>
            </w:r>
            <w:r w:rsidRPr="00BA6F7F">
              <w:t>Carlos V, un monarca, un imperio y una espada</w:t>
            </w:r>
            <w:r>
              <w:t>»</w:t>
            </w:r>
            <w:r w:rsidRPr="00BA6F7F">
              <w:t xml:space="preserve">; y 13: </w:t>
            </w:r>
            <w:r>
              <w:t>«</w:t>
            </w:r>
            <w:r w:rsidRPr="00BA6F7F">
              <w:t>La España de Felipe II: un imperio sin parangón</w:t>
            </w:r>
            <w:r>
              <w:t>»</w:t>
            </w:r>
            <w:r w:rsidRPr="00BA6F7F">
              <w:t xml:space="preserve">. </w:t>
            </w:r>
          </w:p>
          <w:p w14:paraId="18240D14" w14:textId="77777777" w:rsidR="00BA6F7F" w:rsidRPr="00BA6F7F" w:rsidRDefault="00BA6F7F" w:rsidP="00BA6F7F">
            <w:pPr>
              <w:pStyle w:val="-segundorango"/>
            </w:pPr>
            <w:r w:rsidRPr="00BA6F7F">
              <w:rPr>
                <w:i/>
                <w:iCs/>
              </w:rPr>
              <w:t>La conjura de El Escorial</w:t>
            </w:r>
            <w:r w:rsidRPr="00BA6F7F">
              <w:t xml:space="preserve"> (2008), de Antonio del Real. </w:t>
            </w:r>
          </w:p>
          <w:p w14:paraId="3A1676E8" w14:textId="77777777" w:rsidR="00BA6F7F" w:rsidRPr="00BA6F7F" w:rsidRDefault="00BA6F7F" w:rsidP="00BA6F7F">
            <w:pPr>
              <w:pStyle w:val="-segundorango"/>
            </w:pPr>
            <w:r w:rsidRPr="00BA6F7F">
              <w:rPr>
                <w:i/>
                <w:iCs/>
              </w:rPr>
              <w:t>Lope</w:t>
            </w:r>
            <w:r w:rsidRPr="00BA6F7F">
              <w:t xml:space="preserve"> (2010), de </w:t>
            </w:r>
            <w:proofErr w:type="spellStart"/>
            <w:r w:rsidRPr="00BA6F7F">
              <w:t>Andrucha</w:t>
            </w:r>
            <w:proofErr w:type="spellEnd"/>
            <w:r w:rsidRPr="00BA6F7F">
              <w:t xml:space="preserve"> </w:t>
            </w:r>
            <w:proofErr w:type="spellStart"/>
            <w:r w:rsidRPr="00BA6F7F">
              <w:t>Waddington</w:t>
            </w:r>
            <w:proofErr w:type="spellEnd"/>
            <w:r w:rsidRPr="00BA6F7F">
              <w:t xml:space="preserve">. </w:t>
            </w:r>
          </w:p>
          <w:p w14:paraId="0ADC766E" w14:textId="77777777" w:rsidR="00BA6F7F" w:rsidRPr="00BA6F7F" w:rsidRDefault="00BA6F7F" w:rsidP="00BA6F7F">
            <w:pPr>
              <w:pStyle w:val="-segundorango"/>
            </w:pPr>
            <w:r w:rsidRPr="00BA6F7F">
              <w:rPr>
                <w:i/>
                <w:iCs/>
              </w:rPr>
              <w:t>Lutero</w:t>
            </w:r>
            <w:r w:rsidRPr="00BA6F7F">
              <w:t xml:space="preserve"> (2003), de Eric </w:t>
            </w:r>
            <w:proofErr w:type="spellStart"/>
            <w:r w:rsidRPr="00BA6F7F">
              <w:t>Till</w:t>
            </w:r>
            <w:proofErr w:type="spellEnd"/>
            <w:r w:rsidRPr="00BA6F7F">
              <w:t xml:space="preserve"> &amp; Marc Canosa.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46B80CC3" w14:textId="77777777" w:rsidR="00BA6F7F" w:rsidRPr="00BA6F7F" w:rsidRDefault="00BA6F7F" w:rsidP="00BA6F7F">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BA6F7F">
              <w:rPr>
                <w:rFonts w:ascii="Times New Roman" w:hAnsi="Times New Roman"/>
                <w:color w:val="000000"/>
                <w:spacing w:val="-2"/>
                <w:sz w:val="20"/>
                <w:szCs w:val="20"/>
                <w:lang w:eastAsia="es-ES_tradnl"/>
              </w:rPr>
              <w:t>Si hubiera posibilidad de hacerlo, se podría vincular esta unidad con una excursión a algún edificio renacentista de nuestra comunidad.</w:t>
            </w:r>
          </w:p>
          <w:p w14:paraId="1DCE7487" w14:textId="77777777" w:rsidR="00BA6F7F" w:rsidRPr="00BA6F7F" w:rsidRDefault="00BA6F7F" w:rsidP="00BA6F7F">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BA6F7F">
              <w:rPr>
                <w:rFonts w:ascii="Times New Roman" w:hAnsi="Times New Roman"/>
                <w:color w:val="000000"/>
                <w:sz w:val="20"/>
                <w:szCs w:val="20"/>
                <w:lang w:eastAsia="es-ES_tradnl"/>
              </w:rPr>
              <w:t>También se podría realizar una excursión al Archivo General de Indias (Sevilla), al Muelle de las Carabelas (Palos de la Frontera, Huelva), al Palacio de Carlos V de la Alhambra de Granada o al Parque Científico y Tecnológico Cartuja (Sevilla). Igualmente podemos utilizar presentaciones multimedia que puedan proyectarse en la pizarra digital.</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145910CC" w14:textId="77777777" w:rsidR="00BA6F7F" w:rsidRPr="00BA6F7F" w:rsidRDefault="00BA6F7F" w:rsidP="00BA6F7F">
            <w:pPr>
              <w:pStyle w:val="primerrango"/>
            </w:pPr>
            <w:r w:rsidRPr="00BA6F7F">
              <w:t xml:space="preserve">Libro de texto digital. </w:t>
            </w:r>
          </w:p>
          <w:p w14:paraId="37E62CF7" w14:textId="77777777" w:rsidR="00BA6F7F" w:rsidRPr="00BA6F7F" w:rsidRDefault="00BA6F7F" w:rsidP="00BA6F7F">
            <w:pPr>
              <w:pStyle w:val="primerrango"/>
            </w:pPr>
            <w:r w:rsidRPr="00BA6F7F">
              <w:t>Parque digital de Algaida.</w:t>
            </w:r>
          </w:p>
          <w:p w14:paraId="1457C4D1" w14:textId="77777777" w:rsidR="00BA6F7F" w:rsidRPr="00BA6F7F" w:rsidRDefault="00BA6F7F" w:rsidP="00BA6F7F">
            <w:pPr>
              <w:pStyle w:val="primerrango"/>
            </w:pPr>
            <w:r w:rsidRPr="00BA6F7F">
              <w:t>Sobre el programa espacial de Lockheed Martin para explorar la Luna y Marte:</w:t>
            </w:r>
          </w:p>
          <w:p w14:paraId="06264B8A" w14:textId="77777777" w:rsidR="00BA6F7F" w:rsidRPr="00BA6F7F" w:rsidRDefault="00BA6F7F" w:rsidP="00BA6F7F">
            <w:pPr>
              <w:pStyle w:val="-segundorango"/>
            </w:pPr>
            <w:r w:rsidRPr="00BA6F7F">
              <w:t>https://danielmarin.naukas.com/2018/10/25/el-ambicioso-programa-espacial-de-lockheed-martin-para-explorar-la-luna-y-marte/</w:t>
            </w:r>
          </w:p>
          <w:p w14:paraId="062C96CC" w14:textId="77777777" w:rsidR="00BA6F7F" w:rsidRPr="00BA6F7F" w:rsidRDefault="00BA6F7F" w:rsidP="00BA6F7F">
            <w:pPr>
              <w:pStyle w:val="primerrango"/>
            </w:pPr>
            <w:r w:rsidRPr="00BA6F7F">
              <w:t xml:space="preserve">Sobre el proyecto Moon </w:t>
            </w:r>
            <w:proofErr w:type="spellStart"/>
            <w:r w:rsidRPr="00BA6F7F">
              <w:t>Village</w:t>
            </w:r>
            <w:proofErr w:type="spellEnd"/>
            <w:r w:rsidRPr="00BA6F7F">
              <w:t xml:space="preserve"> de la Agencia Espacial Europea:</w:t>
            </w:r>
          </w:p>
          <w:p w14:paraId="77A1C348" w14:textId="77777777" w:rsidR="00BA6F7F" w:rsidRPr="00BA6F7F" w:rsidRDefault="00BA6F7F" w:rsidP="00BA6F7F">
            <w:pPr>
              <w:pStyle w:val="-segundorango"/>
            </w:pPr>
            <w:r w:rsidRPr="00BA6F7F">
              <w:t>https://www.antena3.com/noticias/ciencia/asi-sera-primer-asentamiento-humano-luna_202012145fd77920d4aa1e00012e8d66.html</w:t>
            </w:r>
          </w:p>
          <w:p w14:paraId="13CDA3AF" w14:textId="77777777" w:rsidR="00BA6F7F" w:rsidRPr="00BA6F7F" w:rsidRDefault="00BA6F7F" w:rsidP="00BA6F7F">
            <w:pPr>
              <w:pStyle w:val="primerrango"/>
            </w:pPr>
            <w:r w:rsidRPr="00BA6F7F">
              <w:t>Sobre los principales problemas del programa de exploración espacial de la NASA:</w:t>
            </w:r>
          </w:p>
          <w:p w14:paraId="530D343C" w14:textId="77777777" w:rsidR="00BA6F7F" w:rsidRPr="00BA6F7F" w:rsidRDefault="00BA6F7F" w:rsidP="00BA6F7F">
            <w:pPr>
              <w:pStyle w:val="-segundorango"/>
            </w:pPr>
            <w:r w:rsidRPr="00BA6F7F">
              <w:t>https://danielmarin.naukas.com/2020/10/02/los-problemas-del-programa-de-exploracion-planetaria-de-la-nasa/</w:t>
            </w:r>
          </w:p>
          <w:p w14:paraId="3C99BC76" w14:textId="77777777" w:rsidR="00BA6F7F" w:rsidRPr="00BA6F7F" w:rsidRDefault="00BA6F7F" w:rsidP="00BA6F7F">
            <w:pPr>
              <w:pStyle w:val="primerrango"/>
            </w:pPr>
            <w:r w:rsidRPr="00BA6F7F">
              <w:t>Sobre cómo podría ser una base en Marte:</w:t>
            </w:r>
          </w:p>
          <w:p w14:paraId="70DFCC76" w14:textId="77777777" w:rsidR="00BA6F7F" w:rsidRPr="00BA6F7F" w:rsidRDefault="00BA6F7F" w:rsidP="00BA6F7F">
            <w:pPr>
              <w:pStyle w:val="-segundorango"/>
            </w:pPr>
            <w:r w:rsidRPr="00BA6F7F">
              <w:t>https://www.antena3.com/noticias/ciencia/asi-seran-las-proximas-casas-de-marte_20160731579e5e3e4beb2802bd3243e7.html</w:t>
            </w:r>
          </w:p>
          <w:p w14:paraId="54B3C3A7" w14:textId="77777777" w:rsidR="00BA6F7F" w:rsidRPr="00BA6F7F" w:rsidRDefault="00BA6F7F" w:rsidP="00BA6F7F">
            <w:pPr>
              <w:pStyle w:val="primerrango"/>
            </w:pPr>
            <w:r w:rsidRPr="00BA6F7F">
              <w:t>Sobre los nuevos trajes espaciales de la NASA:</w:t>
            </w:r>
          </w:p>
          <w:p w14:paraId="0F65B004" w14:textId="77777777" w:rsidR="00BA6F7F" w:rsidRPr="00BA6F7F" w:rsidRDefault="00BA6F7F" w:rsidP="00BA6F7F">
            <w:pPr>
              <w:pStyle w:val="-segundorango"/>
            </w:pPr>
            <w:r w:rsidRPr="00BA6F7F">
              <w:t>https://www.nationalgeographic.com.es/ciencia/nuevos-trajes-espaciales-nasa-para-volver-a-luna_14816</w:t>
            </w:r>
          </w:p>
          <w:p w14:paraId="4B1E54D5" w14:textId="77777777" w:rsidR="00BA6F7F" w:rsidRPr="00BA6F7F" w:rsidRDefault="00BA6F7F" w:rsidP="00BA6F7F">
            <w:pPr>
              <w:autoSpaceDE w:val="0"/>
              <w:autoSpaceDN w:val="0"/>
              <w:adjustRightInd w:val="0"/>
              <w:spacing w:after="17" w:line="288" w:lineRule="auto"/>
              <w:ind w:left="142" w:hanging="142"/>
              <w:jc w:val="both"/>
              <w:textAlignment w:val="center"/>
              <w:rPr>
                <w:rFonts w:ascii="Times New Roman" w:hAnsi="Times New Roman"/>
                <w:b/>
                <w:bCs/>
                <w:color w:val="000000"/>
                <w:spacing w:val="-4"/>
                <w:sz w:val="20"/>
                <w:szCs w:val="20"/>
                <w:lang w:eastAsia="es-ES_tradnl"/>
              </w:rPr>
            </w:pPr>
            <w:r w:rsidRPr="00BA6F7F">
              <w:rPr>
                <w:rFonts w:ascii="Times New Roman" w:hAnsi="Times New Roman"/>
                <w:b/>
                <w:bCs/>
                <w:color w:val="000000"/>
                <w:spacing w:val="-4"/>
                <w:sz w:val="20"/>
                <w:szCs w:val="20"/>
                <w:lang w:eastAsia="es-ES_tradnl"/>
              </w:rPr>
              <w:t>Sobre cómo será la expansión humana por el espacio:</w:t>
            </w:r>
          </w:p>
          <w:p w14:paraId="65A93EE0" w14:textId="77777777" w:rsidR="00BA6F7F" w:rsidRPr="00BA6F7F" w:rsidRDefault="00BA6F7F" w:rsidP="00BA6F7F">
            <w:pPr>
              <w:suppressAutoHyphens/>
              <w:autoSpaceDE w:val="0"/>
              <w:autoSpaceDN w:val="0"/>
              <w:adjustRightInd w:val="0"/>
              <w:spacing w:after="17" w:line="288" w:lineRule="auto"/>
              <w:ind w:left="227" w:hanging="113"/>
              <w:textAlignment w:val="center"/>
              <w:rPr>
                <w:rFonts w:ascii="Times New Roman" w:hAnsi="Times New Roman"/>
                <w:color w:val="000000"/>
                <w:spacing w:val="-3"/>
                <w:sz w:val="20"/>
                <w:szCs w:val="20"/>
                <w:lang w:eastAsia="es-ES_tradnl"/>
              </w:rPr>
            </w:pPr>
            <w:r w:rsidRPr="00BA6F7F">
              <w:rPr>
                <w:rFonts w:ascii="Times New Roman" w:hAnsi="Times New Roman"/>
                <w:color w:val="000000"/>
                <w:spacing w:val="-3"/>
                <w:sz w:val="20"/>
                <w:szCs w:val="20"/>
                <w:lang w:eastAsia="es-ES_tradnl"/>
              </w:rPr>
              <w:t>https://www.abc.es/ciencia/abci-sera-expansion-humana-espacio-mas-alla-tierra-201908261951_noticia.html</w:t>
            </w:r>
          </w:p>
          <w:p w14:paraId="28DE0CDD" w14:textId="77777777" w:rsidR="00BA6F7F" w:rsidRPr="00BA6F7F" w:rsidRDefault="00BA6F7F" w:rsidP="00BA6F7F">
            <w:pPr>
              <w:pStyle w:val="primerrango"/>
            </w:pPr>
            <w:r w:rsidRPr="00BA6F7F">
              <w:t>Sobre las repercusiones físicas de viajar al espacio:</w:t>
            </w:r>
          </w:p>
          <w:p w14:paraId="69A04CEE" w14:textId="77777777" w:rsidR="00BA6F7F" w:rsidRPr="00BA6F7F" w:rsidRDefault="00BA6F7F" w:rsidP="00BA6F7F">
            <w:pPr>
              <w:pStyle w:val="-segundorango"/>
            </w:pPr>
            <w:r w:rsidRPr="00BA6F7F">
              <w:t>https://www.bbc.com/mundo/noticias/2014/11/141125_peligros_viajar_espacio_lp</w:t>
            </w:r>
          </w:p>
        </w:tc>
      </w:tr>
      <w:tr w:rsidR="00BA6F7F" w:rsidRPr="00BA6F7F" w14:paraId="41C9CCC3" w14:textId="77777777" w:rsidTr="00BA6F7F">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2C4A847F" w14:textId="77777777" w:rsidR="00BA6F7F" w:rsidRPr="00BA6F7F" w:rsidRDefault="00BA6F7F" w:rsidP="00BA6F7F">
            <w:pPr>
              <w:pStyle w:val="00TTULOTABLAS"/>
              <w:rPr>
                <w:color w:val="000000"/>
                <w:lang w:val="en-GB"/>
              </w:rPr>
            </w:pPr>
            <w:proofErr w:type="spellStart"/>
            <w:r w:rsidRPr="00BA6F7F">
              <w:rPr>
                <w:lang w:val="en-GB"/>
              </w:rPr>
              <w:lastRenderedPageBreak/>
              <w:t>Temporalización</w:t>
            </w:r>
            <w:proofErr w:type="spellEnd"/>
          </w:p>
        </w:tc>
      </w:tr>
      <w:tr w:rsidR="00BA6F7F" w:rsidRPr="00BA6F7F" w14:paraId="4DAD30B1" w14:textId="77777777" w:rsidTr="00BA6F7F">
        <w:trPr>
          <w:trHeight w:val="283"/>
        </w:trPr>
        <w:tc>
          <w:tcPr>
            <w:tcW w:w="10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75C11965" w14:textId="77777777" w:rsidR="00BA6F7F" w:rsidRPr="00BA6F7F" w:rsidRDefault="00BA6F7F" w:rsidP="00BA6F7F">
            <w:pPr>
              <w:autoSpaceDE w:val="0"/>
              <w:autoSpaceDN w:val="0"/>
              <w:adjustRightInd w:val="0"/>
              <w:spacing w:line="288" w:lineRule="auto"/>
              <w:jc w:val="center"/>
              <w:textAlignment w:val="center"/>
              <w:rPr>
                <w:rFonts w:ascii="Times New Roman" w:hAnsi="Times New Roman"/>
                <w:b/>
                <w:bCs/>
                <w:color w:val="000000"/>
                <w:spacing w:val="-2"/>
                <w:sz w:val="20"/>
                <w:szCs w:val="20"/>
                <w:lang w:val="en-GB" w:eastAsia="es-ES_tradnl"/>
              </w:rPr>
            </w:pPr>
            <w:proofErr w:type="spellStart"/>
            <w:r w:rsidRPr="00BA6F7F">
              <w:rPr>
                <w:rFonts w:ascii="Times New Roman" w:hAnsi="Times New Roman"/>
                <w:b/>
                <w:bCs/>
                <w:color w:val="000000"/>
                <w:spacing w:val="-2"/>
                <w:sz w:val="20"/>
                <w:szCs w:val="20"/>
                <w:lang w:val="en-GB" w:eastAsia="es-ES_tradnl"/>
              </w:rPr>
              <w:t>Sesiones</w:t>
            </w:r>
            <w:proofErr w:type="spellEnd"/>
          </w:p>
        </w:tc>
        <w:tc>
          <w:tcPr>
            <w:tcW w:w="1360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0BF83F9D" w14:textId="77777777" w:rsidR="00BA6F7F" w:rsidRPr="00BA6F7F" w:rsidRDefault="00BA6F7F" w:rsidP="00BA6F7F">
            <w:pPr>
              <w:pStyle w:val="00TTULOTABLAS"/>
              <w:rPr>
                <w:color w:val="000000"/>
                <w:lang w:val="en-GB"/>
              </w:rPr>
            </w:pPr>
            <w:proofErr w:type="spellStart"/>
            <w:r w:rsidRPr="00BA6F7F">
              <w:rPr>
                <w:color w:val="000000"/>
                <w:lang w:val="en-GB"/>
              </w:rPr>
              <w:t>Contenidos</w:t>
            </w:r>
            <w:proofErr w:type="spellEnd"/>
            <w:r w:rsidRPr="00BA6F7F">
              <w:rPr>
                <w:color w:val="000000"/>
                <w:lang w:val="en-GB"/>
              </w:rPr>
              <w:t xml:space="preserve"> </w:t>
            </w:r>
            <w:proofErr w:type="spellStart"/>
            <w:r w:rsidRPr="00BA6F7F">
              <w:rPr>
                <w:color w:val="000000"/>
                <w:lang w:val="en-GB"/>
              </w:rPr>
              <w:t>trabajados</w:t>
            </w:r>
            <w:proofErr w:type="spellEnd"/>
          </w:p>
        </w:tc>
      </w:tr>
      <w:tr w:rsidR="00BA6F7F" w:rsidRPr="00BA6F7F" w14:paraId="0C407A1D" w14:textId="77777777" w:rsidTr="00BA6F7F">
        <w:trPr>
          <w:trHeight w:val="283"/>
        </w:trPr>
        <w:tc>
          <w:tcPr>
            <w:tcW w:w="10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31DB28" w14:textId="77777777" w:rsidR="00BA6F7F" w:rsidRPr="00BA6F7F" w:rsidRDefault="00BA6F7F" w:rsidP="00BA6F7F">
            <w:pPr>
              <w:pStyle w:val="00TEXTOTABLAS"/>
              <w:rPr>
                <w:b/>
                <w:bCs/>
              </w:rPr>
            </w:pPr>
            <w:r w:rsidRPr="00BA6F7F">
              <w:rPr>
                <w:b/>
                <w:bCs/>
              </w:rPr>
              <w:t>1.ª sesión</w:t>
            </w:r>
          </w:p>
        </w:tc>
        <w:tc>
          <w:tcPr>
            <w:tcW w:w="136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B153BC"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 xml:space="preserve">Presentación de la unidad didáctica y cuestiones iniciales. Epígrafe 1. Los reinados de Carlos I y Felipe II. </w:t>
            </w:r>
            <w:proofErr w:type="spellStart"/>
            <w:r w:rsidRPr="00BA6F7F">
              <w:rPr>
                <w:rFonts w:ascii="Times New Roman" w:hAnsi="Times New Roman"/>
                <w:color w:val="000000"/>
                <w:szCs w:val="20"/>
                <w:lang w:eastAsia="es-ES_tradnl"/>
              </w:rPr>
              <w:t>Subepígrafe</w:t>
            </w:r>
            <w:proofErr w:type="spellEnd"/>
            <w:r w:rsidRPr="00BA6F7F">
              <w:rPr>
                <w:rFonts w:ascii="Times New Roman" w:hAnsi="Times New Roman"/>
                <w:color w:val="000000"/>
                <w:szCs w:val="20"/>
                <w:lang w:eastAsia="es-ES_tradnl"/>
              </w:rPr>
              <w:t xml:space="preserve"> 1.1. El reinado de Carlos I (1516-1556).</w:t>
            </w:r>
          </w:p>
          <w:p w14:paraId="5CE65B11"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Actividades 1 a 6.</w:t>
            </w:r>
          </w:p>
        </w:tc>
      </w:tr>
      <w:tr w:rsidR="00BA6F7F" w:rsidRPr="00BA6F7F" w14:paraId="5541A80E" w14:textId="77777777" w:rsidTr="00BA6F7F">
        <w:trPr>
          <w:trHeight w:val="283"/>
        </w:trPr>
        <w:tc>
          <w:tcPr>
            <w:tcW w:w="10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996355" w14:textId="77777777" w:rsidR="00BA6F7F" w:rsidRPr="00BA6F7F" w:rsidRDefault="00BA6F7F" w:rsidP="00BA6F7F">
            <w:pPr>
              <w:pStyle w:val="00TEXTOTABLAS"/>
              <w:rPr>
                <w:b/>
                <w:bCs/>
              </w:rPr>
            </w:pPr>
            <w:r w:rsidRPr="00BA6F7F">
              <w:rPr>
                <w:b/>
                <w:bCs/>
              </w:rPr>
              <w:t>2.ª sesión</w:t>
            </w:r>
          </w:p>
        </w:tc>
        <w:tc>
          <w:tcPr>
            <w:tcW w:w="136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848195"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 xml:space="preserve">Epígrafe 1. Los reinados de Carlos I y Felipe II. </w:t>
            </w:r>
            <w:proofErr w:type="spellStart"/>
            <w:r w:rsidRPr="00BA6F7F">
              <w:rPr>
                <w:rFonts w:ascii="Times New Roman" w:hAnsi="Times New Roman"/>
                <w:color w:val="000000"/>
                <w:szCs w:val="20"/>
                <w:lang w:eastAsia="es-ES_tradnl"/>
              </w:rPr>
              <w:t>Subepígrafe</w:t>
            </w:r>
            <w:proofErr w:type="spellEnd"/>
            <w:r w:rsidRPr="00BA6F7F">
              <w:rPr>
                <w:rFonts w:ascii="Times New Roman" w:hAnsi="Times New Roman"/>
                <w:color w:val="000000"/>
                <w:szCs w:val="20"/>
                <w:lang w:eastAsia="es-ES_tradnl"/>
              </w:rPr>
              <w:t xml:space="preserve"> 1.2. El reinado de Felipe II (1556-1598).</w:t>
            </w:r>
          </w:p>
          <w:p w14:paraId="716BF277"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Actividades 7 a 11.</w:t>
            </w:r>
          </w:p>
        </w:tc>
      </w:tr>
      <w:tr w:rsidR="00BA6F7F" w:rsidRPr="00BA6F7F" w14:paraId="1A8FFCCE" w14:textId="77777777" w:rsidTr="00BA6F7F">
        <w:trPr>
          <w:trHeight w:val="283"/>
        </w:trPr>
        <w:tc>
          <w:tcPr>
            <w:tcW w:w="10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2D8FF6B" w14:textId="77777777" w:rsidR="00BA6F7F" w:rsidRPr="00BA6F7F" w:rsidRDefault="00BA6F7F" w:rsidP="00BA6F7F">
            <w:pPr>
              <w:pStyle w:val="00TEXTOTABLAS"/>
              <w:rPr>
                <w:b/>
                <w:bCs/>
              </w:rPr>
            </w:pPr>
            <w:r w:rsidRPr="00BA6F7F">
              <w:rPr>
                <w:b/>
                <w:bCs/>
              </w:rPr>
              <w:t>3.ª sesión</w:t>
            </w:r>
          </w:p>
        </w:tc>
        <w:tc>
          <w:tcPr>
            <w:tcW w:w="136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CBA002" w14:textId="77777777" w:rsidR="00BA6F7F" w:rsidRPr="00BA6F7F" w:rsidRDefault="00BA6F7F" w:rsidP="00BA6F7F">
            <w:pPr>
              <w:pStyle w:val="00TEXTOTABLAS"/>
              <w:rPr>
                <w:rFonts w:ascii="Times New Roman" w:hAnsi="Times New Roman"/>
                <w:color w:val="000000"/>
                <w:spacing w:val="-3"/>
                <w:szCs w:val="20"/>
                <w:lang w:eastAsia="es-ES_tradnl"/>
              </w:rPr>
            </w:pPr>
            <w:r w:rsidRPr="00BA6F7F">
              <w:rPr>
                <w:rFonts w:ascii="Times New Roman" w:hAnsi="Times New Roman"/>
                <w:color w:val="000000"/>
                <w:spacing w:val="-3"/>
                <w:szCs w:val="20"/>
                <w:lang w:eastAsia="es-ES_tradnl"/>
              </w:rPr>
              <w:t xml:space="preserve">Epígrafe 2. Nuevos descubrimientos geográficos y consecuencias de la colonización en América. </w:t>
            </w:r>
            <w:proofErr w:type="spellStart"/>
            <w:r w:rsidRPr="00BA6F7F">
              <w:rPr>
                <w:rFonts w:ascii="Times New Roman" w:hAnsi="Times New Roman"/>
                <w:color w:val="000000"/>
                <w:spacing w:val="-3"/>
                <w:szCs w:val="20"/>
                <w:lang w:eastAsia="es-ES_tradnl"/>
              </w:rPr>
              <w:t>Subepígrafes</w:t>
            </w:r>
            <w:proofErr w:type="spellEnd"/>
            <w:r w:rsidRPr="00BA6F7F">
              <w:rPr>
                <w:rFonts w:ascii="Times New Roman" w:hAnsi="Times New Roman"/>
                <w:color w:val="000000"/>
                <w:spacing w:val="-3"/>
                <w:szCs w:val="20"/>
                <w:lang w:eastAsia="es-ES_tradnl"/>
              </w:rPr>
              <w:t xml:space="preserve"> 2.1. La expedición Magallanes-Elcano, 2.2. Otros descubrimientos y 2.3. Administración y explotación de los territorios descubiertos.</w:t>
            </w:r>
          </w:p>
          <w:p w14:paraId="43C65B65"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Actividades 12 a 15.</w:t>
            </w:r>
          </w:p>
          <w:p w14:paraId="2BAD1666"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 xml:space="preserve">Epígrafe 3. Economía y sociedad en la España de los Austrias mayores. </w:t>
            </w:r>
            <w:proofErr w:type="spellStart"/>
            <w:r w:rsidRPr="00BA6F7F">
              <w:rPr>
                <w:rFonts w:ascii="Times New Roman" w:hAnsi="Times New Roman"/>
                <w:color w:val="000000"/>
                <w:szCs w:val="20"/>
                <w:lang w:eastAsia="es-ES_tradnl"/>
              </w:rPr>
              <w:t>Subepígrafe</w:t>
            </w:r>
            <w:proofErr w:type="spellEnd"/>
            <w:r w:rsidRPr="00BA6F7F">
              <w:rPr>
                <w:rFonts w:ascii="Times New Roman" w:hAnsi="Times New Roman"/>
                <w:color w:val="000000"/>
                <w:szCs w:val="20"/>
                <w:lang w:eastAsia="es-ES_tradnl"/>
              </w:rPr>
              <w:t xml:space="preserve"> 3.1. Economía.</w:t>
            </w:r>
          </w:p>
          <w:p w14:paraId="2A40FF54"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Actividades 16 y 17.</w:t>
            </w:r>
          </w:p>
        </w:tc>
      </w:tr>
      <w:tr w:rsidR="00BA6F7F" w:rsidRPr="00BA6F7F" w14:paraId="2E7FEDA4" w14:textId="77777777" w:rsidTr="00BA6F7F">
        <w:trPr>
          <w:trHeight w:val="283"/>
        </w:trPr>
        <w:tc>
          <w:tcPr>
            <w:tcW w:w="10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E222A9" w14:textId="77777777" w:rsidR="00BA6F7F" w:rsidRPr="00BA6F7F" w:rsidRDefault="00BA6F7F" w:rsidP="00BA6F7F">
            <w:pPr>
              <w:pStyle w:val="00TEXTOTABLAS"/>
              <w:rPr>
                <w:b/>
                <w:bCs/>
              </w:rPr>
            </w:pPr>
            <w:r w:rsidRPr="00BA6F7F">
              <w:rPr>
                <w:b/>
                <w:bCs/>
              </w:rPr>
              <w:t>4.ª sesión</w:t>
            </w:r>
          </w:p>
        </w:tc>
        <w:tc>
          <w:tcPr>
            <w:tcW w:w="136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586D3C"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Epígrafe 3. Economía y sociedad en la España de los Austrias mayores. 3.2. Sociedad.</w:t>
            </w:r>
          </w:p>
          <w:p w14:paraId="41636758"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Actividades 18 a 20.</w:t>
            </w:r>
          </w:p>
          <w:p w14:paraId="1D807EED"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 xml:space="preserve">Epígrafe 4. Arte y cultura. </w:t>
            </w:r>
            <w:proofErr w:type="spellStart"/>
            <w:r w:rsidRPr="00BA6F7F">
              <w:rPr>
                <w:rFonts w:ascii="Times New Roman" w:hAnsi="Times New Roman"/>
                <w:color w:val="000000"/>
                <w:szCs w:val="20"/>
                <w:lang w:eastAsia="es-ES_tradnl"/>
              </w:rPr>
              <w:t>Subepígrafes</w:t>
            </w:r>
            <w:proofErr w:type="spellEnd"/>
            <w:r w:rsidRPr="00BA6F7F">
              <w:rPr>
                <w:rFonts w:ascii="Times New Roman" w:hAnsi="Times New Roman"/>
                <w:color w:val="000000"/>
                <w:szCs w:val="20"/>
                <w:lang w:eastAsia="es-ES_tradnl"/>
              </w:rPr>
              <w:t xml:space="preserve"> 4.1. Humanismo y Renacimiento, 4.2. Lengua y literatura y 4.2. Arte.</w:t>
            </w:r>
          </w:p>
          <w:p w14:paraId="65920969"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Actividades 25 a 28.</w:t>
            </w:r>
          </w:p>
        </w:tc>
      </w:tr>
      <w:tr w:rsidR="00BA6F7F" w:rsidRPr="00BA6F7F" w14:paraId="24AF652A" w14:textId="77777777" w:rsidTr="00BA6F7F">
        <w:trPr>
          <w:trHeight w:val="283"/>
        </w:trPr>
        <w:tc>
          <w:tcPr>
            <w:tcW w:w="10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CCC8703" w14:textId="77777777" w:rsidR="00BA6F7F" w:rsidRPr="00BA6F7F" w:rsidRDefault="00BA6F7F" w:rsidP="00BA6F7F">
            <w:pPr>
              <w:pStyle w:val="00TEXTOTABLAS"/>
              <w:rPr>
                <w:b/>
                <w:bCs/>
              </w:rPr>
            </w:pPr>
            <w:r w:rsidRPr="00BA6F7F">
              <w:rPr>
                <w:b/>
                <w:bCs/>
              </w:rPr>
              <w:t>5.ª sesión</w:t>
            </w:r>
          </w:p>
        </w:tc>
        <w:tc>
          <w:tcPr>
            <w:tcW w:w="136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648782"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Realización del Aprendizaje basado en problemas: El espacio, la próxima frontera.</w:t>
            </w:r>
          </w:p>
        </w:tc>
      </w:tr>
      <w:tr w:rsidR="00BA6F7F" w:rsidRPr="00BA6F7F" w14:paraId="0884A88B" w14:textId="77777777" w:rsidTr="00BA6F7F">
        <w:trPr>
          <w:trHeight w:val="283"/>
        </w:trPr>
        <w:tc>
          <w:tcPr>
            <w:tcW w:w="10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7C8B50D" w14:textId="77777777" w:rsidR="00BA6F7F" w:rsidRPr="00BA6F7F" w:rsidRDefault="00BA6F7F" w:rsidP="00BA6F7F">
            <w:pPr>
              <w:pStyle w:val="00TEXTOTABLAS"/>
              <w:rPr>
                <w:b/>
                <w:bCs/>
              </w:rPr>
            </w:pPr>
            <w:r w:rsidRPr="00BA6F7F">
              <w:rPr>
                <w:b/>
                <w:bCs/>
              </w:rPr>
              <w:t>6.ª sesión</w:t>
            </w:r>
          </w:p>
        </w:tc>
        <w:tc>
          <w:tcPr>
            <w:tcW w:w="136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D6A7C9"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Realización de la Tarea competencial: El coste de un imperio.</w:t>
            </w:r>
          </w:p>
          <w:p w14:paraId="6AEFB1CB"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Realización del Taller de historia: Comentario de textos históricos.</w:t>
            </w:r>
          </w:p>
        </w:tc>
      </w:tr>
      <w:tr w:rsidR="00BA6F7F" w:rsidRPr="00BA6F7F" w14:paraId="334313F1" w14:textId="77777777" w:rsidTr="00BA6F7F">
        <w:trPr>
          <w:trHeight w:val="283"/>
        </w:trPr>
        <w:tc>
          <w:tcPr>
            <w:tcW w:w="10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429045" w14:textId="77777777" w:rsidR="00BA6F7F" w:rsidRPr="00BA6F7F" w:rsidRDefault="00BA6F7F" w:rsidP="00BA6F7F">
            <w:pPr>
              <w:pStyle w:val="00TEXTOTABLAS"/>
              <w:rPr>
                <w:b/>
                <w:bCs/>
              </w:rPr>
            </w:pPr>
            <w:r w:rsidRPr="00BA6F7F">
              <w:rPr>
                <w:b/>
                <w:bCs/>
              </w:rPr>
              <w:t>7.ª sesión</w:t>
            </w:r>
          </w:p>
        </w:tc>
        <w:tc>
          <w:tcPr>
            <w:tcW w:w="136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A5949C"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Realización de las actividades finales y lectura de La unidad en 10 preguntas.</w:t>
            </w:r>
          </w:p>
        </w:tc>
      </w:tr>
      <w:tr w:rsidR="00BA6F7F" w:rsidRPr="00BA6F7F" w14:paraId="468D2626" w14:textId="77777777" w:rsidTr="00BA6F7F">
        <w:trPr>
          <w:trHeight w:val="283"/>
        </w:trPr>
        <w:tc>
          <w:tcPr>
            <w:tcW w:w="10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F60D447" w14:textId="77777777" w:rsidR="00BA6F7F" w:rsidRPr="00BA6F7F" w:rsidRDefault="00BA6F7F" w:rsidP="00BA6F7F">
            <w:pPr>
              <w:pStyle w:val="00TEXTOTABLAS"/>
              <w:rPr>
                <w:b/>
                <w:bCs/>
              </w:rPr>
            </w:pPr>
            <w:r w:rsidRPr="00BA6F7F">
              <w:rPr>
                <w:b/>
                <w:bCs/>
              </w:rPr>
              <w:t>8.ª sesión</w:t>
            </w:r>
          </w:p>
        </w:tc>
        <w:tc>
          <w:tcPr>
            <w:tcW w:w="136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BC6576" w14:textId="77777777" w:rsidR="00BA6F7F" w:rsidRPr="00BA6F7F" w:rsidRDefault="00BA6F7F" w:rsidP="00BA6F7F">
            <w:pPr>
              <w:pStyle w:val="00TEXTOTABLAS"/>
              <w:rPr>
                <w:rFonts w:ascii="Times New Roman" w:hAnsi="Times New Roman"/>
                <w:color w:val="000000"/>
                <w:szCs w:val="20"/>
                <w:lang w:eastAsia="es-ES_tradnl"/>
              </w:rPr>
            </w:pPr>
            <w:r w:rsidRPr="00BA6F7F">
              <w:rPr>
                <w:rFonts w:ascii="Times New Roman" w:hAnsi="Times New Roman"/>
                <w:color w:val="000000"/>
                <w:szCs w:val="20"/>
                <w:lang w:eastAsia="es-ES_tradnl"/>
              </w:rPr>
              <w:t>Prueba de evaluación.</w:t>
            </w:r>
          </w:p>
        </w:tc>
      </w:tr>
    </w:tbl>
    <w:p w14:paraId="400407D0" w14:textId="77777777" w:rsidR="00407D29" w:rsidRPr="00407D29" w:rsidRDefault="00407D29" w:rsidP="00407D29">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p>
    <w:p w14:paraId="0D1E32E4" w14:textId="77777777" w:rsidR="001C37D6" w:rsidRPr="00834755" w:rsidRDefault="001C37D6" w:rsidP="001C37D6">
      <w:pPr>
        <w:rPr>
          <w:rFonts w:ascii="Times New Roman" w:hAnsi="Times New Roman"/>
          <w:b/>
          <w:color w:val="FF0000"/>
          <w:sz w:val="20"/>
          <w:szCs w:val="20"/>
          <w:lang w:val="fr-FR"/>
        </w:rPr>
      </w:pPr>
    </w:p>
    <w:p w14:paraId="3175AA56" w14:textId="77777777" w:rsidR="005F7DA6" w:rsidRPr="00834755" w:rsidRDefault="005F7DA6" w:rsidP="001C37D6">
      <w:pPr>
        <w:rPr>
          <w:rFonts w:ascii="Times New Roman" w:hAnsi="Times New Roman"/>
          <w:color w:val="00000A"/>
          <w:sz w:val="20"/>
          <w:szCs w:val="20"/>
        </w:rPr>
        <w:sectPr w:rsidR="005F7DA6" w:rsidRPr="00834755" w:rsidSect="005F7DA6">
          <w:footerReference w:type="even" r:id="rId11"/>
          <w:footerReference w:type="default" r:id="rId12"/>
          <w:pgSz w:w="16840" w:h="11900" w:orient="landscape"/>
          <w:pgMar w:top="1134" w:right="1134" w:bottom="1134" w:left="1134" w:header="709" w:footer="709" w:gutter="0"/>
          <w:cols w:space="708"/>
          <w:docGrid w:linePitch="360"/>
        </w:sectPr>
      </w:pPr>
    </w:p>
    <w:p w14:paraId="684A805F" w14:textId="1E7F2641" w:rsidR="00A844C4" w:rsidRPr="00BE7CE7" w:rsidRDefault="00A844C4" w:rsidP="00DA6232">
      <w:pPr>
        <w:pStyle w:val="00NIVELEPIGRAFE12020"/>
        <w:rPr>
          <w:rFonts w:ascii="Times New Roman" w:hAnsi="Times New Roman"/>
        </w:rPr>
      </w:pPr>
      <w:r w:rsidRPr="00BE7CE7">
        <w:rPr>
          <w:rFonts w:ascii="Times New Roman" w:hAnsi="Times New Roman"/>
        </w:rPr>
        <w:lastRenderedPageBreak/>
        <w:t xml:space="preserve">3. Metodología: orientaciones, estrategias metodológicas y claves didácticas </w:t>
      </w:r>
    </w:p>
    <w:p w14:paraId="2AC1E018" w14:textId="77777777" w:rsidR="00BE7CE7" w:rsidRPr="00BE7CE7" w:rsidRDefault="00BE7CE7" w:rsidP="00BE7CE7">
      <w:pPr>
        <w:pStyle w:val="00EPGRAFE2020"/>
        <w:rPr>
          <w:rFonts w:ascii="Times New Roman" w:hAnsi="Times New Roman"/>
          <w:spacing w:val="166"/>
          <w:lang w:eastAsia="es-ES_tradnl"/>
        </w:rPr>
      </w:pPr>
      <w:r w:rsidRPr="00BE7CE7">
        <w:rPr>
          <w:rFonts w:ascii="Times New Roman" w:hAnsi="Times New Roman"/>
          <w:lang w:eastAsia="es-ES_tradnl"/>
        </w:rPr>
        <w:t>Presentación</w:t>
      </w:r>
      <w:r w:rsidRPr="00BE7CE7">
        <w:rPr>
          <w:rFonts w:ascii="Times New Roman" w:hAnsi="Times New Roman"/>
          <w:spacing w:val="166"/>
          <w:lang w:eastAsia="es-ES_tradnl"/>
        </w:rPr>
        <w:t xml:space="preserve"> </w:t>
      </w:r>
    </w:p>
    <w:p w14:paraId="6ABEB51C" w14:textId="77777777" w:rsidR="00BE7CE7" w:rsidRPr="00BE7CE7" w:rsidRDefault="00BE7CE7" w:rsidP="00BE7CE7">
      <w:pPr>
        <w:pStyle w:val="00TEXTOGENERAL2020"/>
        <w:rPr>
          <w:rFonts w:ascii="Times New Roman" w:hAnsi="Times New Roman"/>
          <w:lang w:eastAsia="es-ES_tradnl"/>
        </w:rPr>
      </w:pPr>
      <w:r w:rsidRPr="00BE7CE7">
        <w:rPr>
          <w:rFonts w:ascii="Times New Roman" w:hAnsi="Times New Roman"/>
        </w:rPr>
        <w:t xml:space="preserve">Al inicio de la unidad, el docente deberá despertar la curiosidad del alumnado por el siglo XVI en España, empleando para ello los recursos que aparecen en la doble página inicial. La imagen inicial nos muestra la obra pictórica </w:t>
      </w:r>
      <w:r w:rsidRPr="00BE7CE7">
        <w:rPr>
          <w:rFonts w:ascii="Times New Roman" w:hAnsi="Times New Roman"/>
          <w:i/>
          <w:iCs/>
          <w:lang w:eastAsia="es-ES_tradnl"/>
        </w:rPr>
        <w:t>Carlos V a caballo en Mühlberg,</w:t>
      </w:r>
      <w:r w:rsidRPr="00BE7CE7">
        <w:rPr>
          <w:rFonts w:ascii="Times New Roman" w:hAnsi="Times New Roman"/>
          <w:lang w:eastAsia="es-ES_tradnl"/>
        </w:rPr>
        <w:t xml:space="preserve"> de Tiziano (1548), la cual nos puede servir para introducir el rol de los reinos hispánicos como potencias políticas y militares.</w:t>
      </w:r>
    </w:p>
    <w:p w14:paraId="3136DC73" w14:textId="77777777" w:rsidR="00BE7CE7" w:rsidRPr="00BE7CE7" w:rsidRDefault="00BE7CE7" w:rsidP="00BE7CE7">
      <w:pPr>
        <w:pStyle w:val="00TEXTOGENERAL2020"/>
        <w:rPr>
          <w:rFonts w:ascii="Times New Roman" w:hAnsi="Times New Roman"/>
        </w:rPr>
      </w:pPr>
      <w:r w:rsidRPr="00BE7CE7">
        <w:rPr>
          <w:rFonts w:ascii="Times New Roman" w:hAnsi="Times New Roman"/>
          <w:lang w:eastAsia="es-ES_tradnl"/>
        </w:rPr>
        <w:t xml:space="preserve">Con las cuestiones iniciales pretendemos resaltar la heterogeneidad de la Monarquía Hispánica y sus numerosos problemas, diplomáticos y económicos. Con las respuestas a estas cuestiones, el profesorado puede ir recabando información sobre los conocimientos </w:t>
      </w:r>
      <w:r w:rsidRPr="00BE7CE7">
        <w:rPr>
          <w:rFonts w:ascii="Times New Roman" w:hAnsi="Times New Roman"/>
        </w:rPr>
        <w:t>previos del alumnado con respecto a la unidad que vamos a tratar.</w:t>
      </w:r>
    </w:p>
    <w:p w14:paraId="20B3E31F" w14:textId="77777777" w:rsidR="00BE7CE7" w:rsidRPr="00BE7CE7" w:rsidRDefault="00BE7CE7" w:rsidP="00BE7CE7">
      <w:pPr>
        <w:pStyle w:val="00TEXTOGENERAL2020"/>
        <w:rPr>
          <w:rFonts w:ascii="Times New Roman" w:hAnsi="Times New Roman"/>
          <w:lang w:eastAsia="es-ES_tradnl"/>
        </w:rPr>
      </w:pPr>
      <w:r w:rsidRPr="00BE7CE7">
        <w:rPr>
          <w:rFonts w:ascii="Times New Roman" w:hAnsi="Times New Roman"/>
        </w:rPr>
        <w:t xml:space="preserve">A continuación, varios </w:t>
      </w:r>
      <w:proofErr w:type="gramStart"/>
      <w:r w:rsidRPr="00BE7CE7">
        <w:rPr>
          <w:rFonts w:ascii="Times New Roman" w:hAnsi="Times New Roman"/>
        </w:rPr>
        <w:t>alumnos y alumnas</w:t>
      </w:r>
      <w:proofErr w:type="gramEnd"/>
      <w:r w:rsidRPr="00BE7CE7">
        <w:rPr>
          <w:rFonts w:ascii="Times New Roman" w:hAnsi="Times New Roman"/>
        </w:rPr>
        <w:t xml:space="preserve"> le</w:t>
      </w:r>
      <w:r w:rsidRPr="00BE7CE7">
        <w:rPr>
          <w:rFonts w:ascii="Times New Roman" w:hAnsi="Times New Roman"/>
          <w:lang w:eastAsia="es-ES_tradnl"/>
        </w:rPr>
        <w:t xml:space="preserve">erán el texto introductorio en voz alta y se les pedirá que traten de explicar el significado de lo leído. Puesto que las explicaciones seguramente no serán totalmente correctas, el docente debería matizar o puntualizar dichas explicaciones, además de preguntar si todo el alumnado ha entendido el texto y si hay alguna palabra que se deba explicar, bien por ser nueva para él, bien por no recordar su significado. </w:t>
      </w:r>
    </w:p>
    <w:p w14:paraId="301CF0B5" w14:textId="77777777" w:rsidR="00BE7CE7" w:rsidRPr="00BE7CE7" w:rsidRDefault="00BE7CE7" w:rsidP="00BE7CE7">
      <w:pPr>
        <w:pStyle w:val="00EPGRAFE2020"/>
        <w:rPr>
          <w:rFonts w:ascii="Times New Roman" w:hAnsi="Times New Roman"/>
          <w:lang w:eastAsia="es-ES_tradnl"/>
        </w:rPr>
      </w:pPr>
      <w:r w:rsidRPr="00BE7CE7">
        <w:rPr>
          <w:rFonts w:ascii="Times New Roman" w:hAnsi="Times New Roman"/>
          <w:lang w:eastAsia="es-ES_tradnl"/>
        </w:rPr>
        <w:t xml:space="preserve">Epígrafe 1. Los reinados de Carlos I y Felipe II </w:t>
      </w:r>
    </w:p>
    <w:p w14:paraId="614B1E6D" w14:textId="77777777" w:rsidR="00BE7CE7" w:rsidRPr="00BE7CE7" w:rsidRDefault="00BE7CE7" w:rsidP="00BE7CE7">
      <w:pPr>
        <w:pStyle w:val="00TEXTOGENERAL2020"/>
        <w:rPr>
          <w:rFonts w:ascii="Times New Roman" w:hAnsi="Times New Roman"/>
        </w:rPr>
      </w:pPr>
      <w:r w:rsidRPr="00BE7CE7">
        <w:rPr>
          <w:rFonts w:ascii="Times New Roman" w:hAnsi="Times New Roman"/>
        </w:rPr>
        <w:t>Durante este epígrafe se combinará el método expositivo, mediante el cual el docente explicará los conceptos más relevantes del epígrafe con apoyo de material gráfico, con el participativo, en el que los alumnos formularán sus dudas, responderán a las cuestiones preguntadas por el profesor y realizarán actividades relacionadas con los contenidos tratados en el epígrafe.</w:t>
      </w:r>
    </w:p>
    <w:p w14:paraId="19DB312A" w14:textId="77777777" w:rsidR="00BE7CE7" w:rsidRPr="00BE7CE7" w:rsidRDefault="00BE7CE7" w:rsidP="00BE7CE7">
      <w:pPr>
        <w:pStyle w:val="00EPGRAFE2020"/>
        <w:rPr>
          <w:rFonts w:ascii="Times New Roman" w:hAnsi="Times New Roman"/>
          <w:sz w:val="22"/>
          <w:szCs w:val="22"/>
          <w:lang w:eastAsia="es-ES_tradnl"/>
        </w:rPr>
      </w:pPr>
      <w:proofErr w:type="spellStart"/>
      <w:r w:rsidRPr="00BE7CE7">
        <w:rPr>
          <w:rFonts w:ascii="Times New Roman" w:hAnsi="Times New Roman"/>
          <w:sz w:val="22"/>
          <w:szCs w:val="22"/>
          <w:lang w:eastAsia="es-ES_tradnl"/>
        </w:rPr>
        <w:t>Subepígrafe</w:t>
      </w:r>
      <w:proofErr w:type="spellEnd"/>
      <w:r w:rsidRPr="00BE7CE7">
        <w:rPr>
          <w:rFonts w:ascii="Times New Roman" w:hAnsi="Times New Roman"/>
          <w:sz w:val="22"/>
          <w:szCs w:val="22"/>
          <w:lang w:eastAsia="es-ES_tradnl"/>
        </w:rPr>
        <w:t xml:space="preserve"> 1.1. El reinado de Carlos I (1516-1556) </w:t>
      </w:r>
    </w:p>
    <w:p w14:paraId="08F9CB83"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Una buena forma de trabajar este </w:t>
      </w:r>
      <w:proofErr w:type="spellStart"/>
      <w:r w:rsidRPr="00BE7CE7">
        <w:rPr>
          <w:rFonts w:ascii="Times New Roman" w:hAnsi="Times New Roman"/>
        </w:rPr>
        <w:t>subepígrafe</w:t>
      </w:r>
      <w:proofErr w:type="spellEnd"/>
      <w:r w:rsidRPr="00BE7CE7">
        <w:rPr>
          <w:rFonts w:ascii="Times New Roman" w:hAnsi="Times New Roman"/>
        </w:rPr>
        <w:t xml:space="preserve"> es mediante la realización de esquemas sobre la política interior y exterior con la participación de los alumnos; se pretende así facilitar la consolidación de las ideas y datos para que la elaboración de las actividades sea más fluida. Es importante que los conceptos relacionados con el sistema de gobierno de los Austrias queden bien fijados para entender la evolución desde los Reyes Católicos y para que pueda ser comparado en posteriores unidades con otros sistemas de gobierno. Para entender bien cómo llegó Carlos I al trono de Castilla y Aragón contaremos con el apoyo del recurso «Ascendencia de los Austrias mayores», mientras que para ilustrar las dificultades en política interior usaremos «Ejecución de los comuneros de Castilla», de Antonio Gisbert (1860).</w:t>
      </w:r>
    </w:p>
    <w:p w14:paraId="72011D5B" w14:textId="77777777" w:rsidR="00BE7CE7" w:rsidRPr="00BE7CE7" w:rsidRDefault="00BE7CE7" w:rsidP="00BE7CE7">
      <w:pPr>
        <w:pStyle w:val="00TEXTOGENERAL2020"/>
        <w:rPr>
          <w:rFonts w:ascii="Times New Roman" w:hAnsi="Times New Roman"/>
          <w:lang w:eastAsia="es-ES_tradnl"/>
        </w:rPr>
      </w:pPr>
      <w:r w:rsidRPr="00BE7CE7">
        <w:rPr>
          <w:rFonts w:ascii="Times New Roman" w:hAnsi="Times New Roman"/>
          <w:lang w:eastAsia="es-ES_tradnl"/>
        </w:rPr>
        <w:t>Para entender la proyección de la política exterior en Europa es fundamental proyectar el mapa de «La herencia de Carlos I en Europa y el norte de África»; de esta forma se puede ilustrar la posible amenaza que para Francia significaba un «cerco» de los Austrias. Además de eso, y como puede observarse en el mapa sobre las posesiones de Carlos I, tanto Austria como el Mediterráneo central y el norte de África suponían una zona de conflicto con el expansionista poder otomano.</w:t>
      </w:r>
    </w:p>
    <w:p w14:paraId="2FD011D0" w14:textId="77777777" w:rsidR="00BE7CE7" w:rsidRPr="00BE7CE7" w:rsidRDefault="00BE7CE7" w:rsidP="00BE7CE7">
      <w:pPr>
        <w:pStyle w:val="00TEXTOGENERAL2020"/>
        <w:rPr>
          <w:rFonts w:ascii="Times New Roman" w:hAnsi="Times New Roman"/>
        </w:rPr>
      </w:pPr>
      <w:r w:rsidRPr="00BE7CE7">
        <w:rPr>
          <w:rFonts w:ascii="Times New Roman" w:hAnsi="Times New Roman"/>
        </w:rPr>
        <w:t>Por su parte, los problemas religiosos en Alemania deben explicarse desde la doble óptica de la política (deseo de poder de los príncipes alemanes frente a Carlos) y de la religión. Para ilustrar todas estas complicadas relaciones de política y religión se presenta el recurso «El saco de Roma», en la que el ejército del emperador católico termina saqueando la capital de los Estados Pontificios.</w:t>
      </w:r>
    </w:p>
    <w:p w14:paraId="5C4825D0" w14:textId="77777777" w:rsidR="00BE7CE7" w:rsidRPr="00BE7CE7" w:rsidRDefault="00BE7CE7" w:rsidP="00BE7CE7">
      <w:pPr>
        <w:pStyle w:val="00TEXTOGENERAL2020"/>
        <w:rPr>
          <w:rFonts w:ascii="Times New Roman" w:hAnsi="Times New Roman"/>
        </w:rPr>
      </w:pPr>
      <w:r w:rsidRPr="00BE7CE7">
        <w:rPr>
          <w:rFonts w:ascii="Times New Roman" w:hAnsi="Times New Roman"/>
        </w:rPr>
        <w:t>Por último, y como colofón, se debe describir la herencia de Carlos I para poder entender cómo las dificultades a las que se enfrentó estuvieron a la altura de sus enormes recursos. Como último recurso y al objeto de poder comprender la intensa política exterior de la casa de Austria se presenta el recurso sobre «La fuerza de choque del Imperio español: los temibles tercios españoles».</w:t>
      </w:r>
    </w:p>
    <w:p w14:paraId="56DF80D1" w14:textId="77777777" w:rsidR="00BE7CE7" w:rsidRPr="00BE7CE7" w:rsidRDefault="00BE7CE7" w:rsidP="00BE7CE7">
      <w:pPr>
        <w:pStyle w:val="00TEXTOGENERAL2020"/>
        <w:rPr>
          <w:rFonts w:ascii="Times New Roman" w:hAnsi="Times New Roman"/>
        </w:rPr>
      </w:pPr>
      <w:r w:rsidRPr="00BE7CE7">
        <w:rPr>
          <w:rFonts w:ascii="Times New Roman" w:hAnsi="Times New Roman"/>
        </w:rPr>
        <w:t>Para consolidar los aprendizajes trabajados, y evaluar si el alumnado los consigue adquirir, trabajaremos las actividades 1 a 6.</w:t>
      </w:r>
    </w:p>
    <w:p w14:paraId="3FC70D8C" w14:textId="77777777" w:rsidR="00BE7CE7" w:rsidRPr="00BE7CE7" w:rsidRDefault="00BE7CE7" w:rsidP="00BE7CE7">
      <w:pPr>
        <w:pStyle w:val="00EPGRAFE2020"/>
        <w:rPr>
          <w:rFonts w:ascii="Times New Roman" w:hAnsi="Times New Roman"/>
          <w:sz w:val="22"/>
          <w:szCs w:val="22"/>
          <w:lang w:eastAsia="es-ES_tradnl"/>
        </w:rPr>
      </w:pPr>
      <w:proofErr w:type="spellStart"/>
      <w:r w:rsidRPr="00BE7CE7">
        <w:rPr>
          <w:rFonts w:ascii="Times New Roman" w:hAnsi="Times New Roman"/>
          <w:sz w:val="22"/>
          <w:szCs w:val="22"/>
          <w:lang w:eastAsia="es-ES_tradnl"/>
        </w:rPr>
        <w:t>Subepígrafe</w:t>
      </w:r>
      <w:proofErr w:type="spellEnd"/>
      <w:r w:rsidRPr="00BE7CE7">
        <w:rPr>
          <w:rFonts w:ascii="Times New Roman" w:hAnsi="Times New Roman"/>
          <w:sz w:val="22"/>
          <w:szCs w:val="22"/>
          <w:lang w:eastAsia="es-ES_tradnl"/>
        </w:rPr>
        <w:t xml:space="preserve"> 1.2. El reinado de Felipe II (1556-1598)</w:t>
      </w:r>
    </w:p>
    <w:p w14:paraId="525F8FCC" w14:textId="77777777" w:rsidR="00BE7CE7" w:rsidRPr="00BE7CE7" w:rsidRDefault="00BE7CE7" w:rsidP="00BE7CE7">
      <w:pPr>
        <w:pStyle w:val="00TEXTOGENERAL2020"/>
        <w:rPr>
          <w:rFonts w:ascii="Times New Roman" w:hAnsi="Times New Roman"/>
          <w:lang w:eastAsia="es-ES_tradnl"/>
        </w:rPr>
      </w:pPr>
      <w:r w:rsidRPr="00BE7CE7">
        <w:rPr>
          <w:rFonts w:ascii="Times New Roman" w:hAnsi="Times New Roman"/>
          <w:lang w:eastAsia="es-ES_tradnl"/>
        </w:rPr>
        <w:lastRenderedPageBreak/>
        <w:t xml:space="preserve">En el </w:t>
      </w:r>
      <w:proofErr w:type="spellStart"/>
      <w:r w:rsidRPr="00BE7CE7">
        <w:rPr>
          <w:rFonts w:ascii="Times New Roman" w:hAnsi="Times New Roman"/>
          <w:lang w:eastAsia="es-ES_tradnl"/>
        </w:rPr>
        <w:t>subepígrafe</w:t>
      </w:r>
      <w:proofErr w:type="spellEnd"/>
      <w:r w:rsidRPr="00BE7CE7">
        <w:rPr>
          <w:rFonts w:ascii="Times New Roman" w:hAnsi="Times New Roman"/>
          <w:lang w:eastAsia="es-ES_tradnl"/>
        </w:rPr>
        <w:t xml:space="preserve"> 1.2. El reinado de Felipe II (1556-1598), podemos seguir el sistema de trabajo del </w:t>
      </w:r>
      <w:proofErr w:type="spellStart"/>
      <w:r w:rsidRPr="00BE7CE7">
        <w:rPr>
          <w:rFonts w:ascii="Times New Roman" w:hAnsi="Times New Roman"/>
          <w:lang w:eastAsia="es-ES_tradnl"/>
        </w:rPr>
        <w:t>subepígrafe</w:t>
      </w:r>
      <w:proofErr w:type="spellEnd"/>
      <w:r w:rsidRPr="00BE7CE7">
        <w:rPr>
          <w:rFonts w:ascii="Times New Roman" w:hAnsi="Times New Roman"/>
          <w:lang w:eastAsia="es-ES_tradnl"/>
        </w:rPr>
        <w:t xml:space="preserve"> anterior, clarificando el docente los conceptos y realizando dos esquemas en la pizarra, uno sobre política exterior y otro sobre política interior. Para ilustrar los diferentes personajes protagonistas de varios de estos hechos se presentan los recursos: </w:t>
      </w:r>
      <w:r w:rsidRPr="00BE7CE7">
        <w:rPr>
          <w:rFonts w:ascii="Times New Roman" w:hAnsi="Times New Roman"/>
          <w:i/>
          <w:iCs/>
          <w:lang w:eastAsia="es-ES_tradnl"/>
        </w:rPr>
        <w:t xml:space="preserve">Felipe II, </w:t>
      </w:r>
      <w:r w:rsidRPr="00BE7CE7">
        <w:rPr>
          <w:rFonts w:ascii="Times New Roman" w:hAnsi="Times New Roman"/>
          <w:lang w:eastAsia="es-ES_tradnl"/>
        </w:rPr>
        <w:t xml:space="preserve">de </w:t>
      </w:r>
      <w:proofErr w:type="spellStart"/>
      <w:r w:rsidRPr="00BE7CE7">
        <w:rPr>
          <w:rFonts w:ascii="Times New Roman" w:hAnsi="Times New Roman"/>
          <w:lang w:eastAsia="es-ES_tradnl"/>
        </w:rPr>
        <w:t>Sofonisba</w:t>
      </w:r>
      <w:proofErr w:type="spellEnd"/>
      <w:r w:rsidRPr="00BE7CE7">
        <w:rPr>
          <w:rFonts w:ascii="Times New Roman" w:hAnsi="Times New Roman"/>
          <w:lang w:eastAsia="es-ES_tradnl"/>
        </w:rPr>
        <w:t xml:space="preserve"> </w:t>
      </w:r>
      <w:proofErr w:type="spellStart"/>
      <w:r w:rsidRPr="00BE7CE7">
        <w:rPr>
          <w:rFonts w:ascii="Times New Roman" w:hAnsi="Times New Roman"/>
          <w:lang w:eastAsia="es-ES_tradnl"/>
        </w:rPr>
        <w:t>Anguissola</w:t>
      </w:r>
      <w:proofErr w:type="spellEnd"/>
      <w:r w:rsidRPr="00BE7CE7">
        <w:rPr>
          <w:rFonts w:ascii="Times New Roman" w:hAnsi="Times New Roman"/>
          <w:lang w:eastAsia="es-ES_tradnl"/>
        </w:rPr>
        <w:t xml:space="preserve"> (1565), </w:t>
      </w:r>
      <w:r w:rsidRPr="00BE7CE7">
        <w:rPr>
          <w:rFonts w:ascii="Times New Roman" w:hAnsi="Times New Roman"/>
          <w:i/>
          <w:iCs/>
          <w:lang w:eastAsia="es-ES_tradnl"/>
        </w:rPr>
        <w:t>Don Juan de Austria armado,</w:t>
      </w:r>
      <w:r w:rsidRPr="00BE7CE7">
        <w:rPr>
          <w:rFonts w:ascii="Times New Roman" w:hAnsi="Times New Roman"/>
          <w:lang w:eastAsia="es-ES_tradnl"/>
        </w:rPr>
        <w:t xml:space="preserve"> anónimo (siglo XVI), </w:t>
      </w:r>
      <w:r w:rsidRPr="00BE7CE7">
        <w:rPr>
          <w:rFonts w:ascii="Times New Roman" w:hAnsi="Times New Roman"/>
          <w:i/>
          <w:iCs/>
          <w:lang w:eastAsia="es-ES_tradnl"/>
        </w:rPr>
        <w:t xml:space="preserve">Retrato del príncipe don Carlos, </w:t>
      </w:r>
      <w:r w:rsidRPr="00BE7CE7">
        <w:rPr>
          <w:rFonts w:ascii="Times New Roman" w:hAnsi="Times New Roman"/>
          <w:lang w:eastAsia="es-ES_tradnl"/>
        </w:rPr>
        <w:t xml:space="preserve">de Alonso Sánchez Coello (1555-1559), y </w:t>
      </w:r>
      <w:r w:rsidRPr="00BE7CE7">
        <w:rPr>
          <w:rFonts w:ascii="Times New Roman" w:hAnsi="Times New Roman"/>
          <w:i/>
          <w:iCs/>
          <w:lang w:eastAsia="es-ES_tradnl"/>
        </w:rPr>
        <w:t>Antonio Pérez liberado por el pueblo aragonés en 1591,</w:t>
      </w:r>
      <w:r w:rsidRPr="00BE7CE7">
        <w:rPr>
          <w:rFonts w:ascii="Times New Roman" w:hAnsi="Times New Roman"/>
          <w:lang w:eastAsia="es-ES_tradnl"/>
        </w:rPr>
        <w:t xml:space="preserve"> de Manuel Ferrán (1864).</w:t>
      </w:r>
    </w:p>
    <w:p w14:paraId="371C5A14" w14:textId="77777777" w:rsidR="00BE7CE7" w:rsidRPr="00BE7CE7" w:rsidRDefault="00BE7CE7" w:rsidP="00BE7CE7">
      <w:pPr>
        <w:pStyle w:val="00TEXTOGENERAL2020"/>
        <w:rPr>
          <w:rFonts w:ascii="Times New Roman" w:hAnsi="Times New Roman"/>
        </w:rPr>
      </w:pPr>
      <w:r w:rsidRPr="00BE7CE7">
        <w:rPr>
          <w:rFonts w:ascii="Times New Roman" w:hAnsi="Times New Roman"/>
        </w:rPr>
        <w:t>Además de ello es fundamental la utilización de los mapas, tanto el mapa «Principales focos de la rebelión morisca de las Alpujarras» como «El Imperio español con Felipe II» y «La guerra de los Países Bajos».</w:t>
      </w:r>
    </w:p>
    <w:p w14:paraId="55B88A5B" w14:textId="77777777" w:rsidR="00BE7CE7" w:rsidRPr="00BE7CE7" w:rsidRDefault="00BE7CE7" w:rsidP="00BE7CE7">
      <w:pPr>
        <w:pStyle w:val="00TEXTOGENERAL2020"/>
        <w:rPr>
          <w:rFonts w:ascii="Times New Roman" w:hAnsi="Times New Roman"/>
        </w:rPr>
      </w:pPr>
      <w:r w:rsidRPr="00BE7CE7">
        <w:rPr>
          <w:rFonts w:ascii="Times New Roman" w:hAnsi="Times New Roman"/>
        </w:rPr>
        <w:t>Para entender las consecuencias de la hegemonía española y la gran cantidad de enemigos que se granjeó se presenta el recurso «La leyenda negra antiespañola».</w:t>
      </w:r>
    </w:p>
    <w:p w14:paraId="23A09DC7"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El profesor puede destacar en este </w:t>
      </w:r>
      <w:proofErr w:type="spellStart"/>
      <w:r w:rsidRPr="00BE7CE7">
        <w:rPr>
          <w:rFonts w:ascii="Times New Roman" w:hAnsi="Times New Roman"/>
        </w:rPr>
        <w:t>subepígrafe</w:t>
      </w:r>
      <w:proofErr w:type="spellEnd"/>
      <w:r w:rsidRPr="00BE7CE7">
        <w:rPr>
          <w:rFonts w:ascii="Times New Roman" w:hAnsi="Times New Roman"/>
        </w:rPr>
        <w:t xml:space="preserve"> cómo cambió el desarrollo de la historia el hecho del fallecimiento de María I de Inglaterra, segunda esposa de Felipe II, pues este país pasó de ser aliado a enemigo.</w:t>
      </w:r>
    </w:p>
    <w:p w14:paraId="63D1912A" w14:textId="77777777" w:rsidR="00BE7CE7" w:rsidRPr="00BE7CE7" w:rsidRDefault="00BE7CE7" w:rsidP="00BE7CE7">
      <w:pPr>
        <w:pStyle w:val="00TEXTOGENERAL2020"/>
        <w:rPr>
          <w:rFonts w:ascii="Times New Roman" w:hAnsi="Times New Roman"/>
        </w:rPr>
      </w:pPr>
      <w:r w:rsidRPr="00BE7CE7">
        <w:rPr>
          <w:rFonts w:ascii="Times New Roman" w:hAnsi="Times New Roman"/>
        </w:rPr>
        <w:t>Por último, las actividades 7 a 11, nos ayudarán a sintetizar los contenidos trabajados, reforzar los aprendizajes y valorar si nuestro alumnado los está alcanzando.</w:t>
      </w:r>
    </w:p>
    <w:p w14:paraId="79BAE919"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En este punto podría ser interesante adelantar el trabajo de la Tarea competencial: El coste de un imperio, aunque también podría dejarse para las últimas sesiones. </w:t>
      </w:r>
    </w:p>
    <w:p w14:paraId="128D530E" w14:textId="47D5D87A" w:rsidR="00BE7CE7" w:rsidRPr="00BE7CE7" w:rsidRDefault="00BE7CE7" w:rsidP="00BE7CE7">
      <w:pPr>
        <w:pStyle w:val="00EPGRAFE2020"/>
        <w:rPr>
          <w:rFonts w:ascii="Times New Roman" w:hAnsi="Times New Roman"/>
          <w:spacing w:val="177"/>
          <w:lang w:eastAsia="es-ES_tradnl"/>
        </w:rPr>
      </w:pPr>
      <w:r w:rsidRPr="00BE7CE7">
        <w:rPr>
          <w:rFonts w:ascii="Times New Roman" w:hAnsi="Times New Roman"/>
          <w:lang w:eastAsia="es-ES_tradnl"/>
        </w:rPr>
        <w:t>Epígrafe 2. Nuevos descubrimientos geográficos y consecuencias de la colonización en América</w:t>
      </w:r>
      <w:r w:rsidRPr="00BE7CE7">
        <w:rPr>
          <w:rFonts w:ascii="Times New Roman" w:hAnsi="Times New Roman"/>
          <w:spacing w:val="177"/>
          <w:lang w:eastAsia="es-ES_tradnl"/>
        </w:rPr>
        <w:t xml:space="preserve"> </w:t>
      </w:r>
    </w:p>
    <w:p w14:paraId="52B7F403" w14:textId="77777777" w:rsidR="00BE7CE7" w:rsidRPr="00BE7CE7" w:rsidRDefault="00BE7CE7" w:rsidP="00BE7CE7">
      <w:pPr>
        <w:pStyle w:val="00EPGRAFE2020"/>
        <w:rPr>
          <w:rFonts w:ascii="Times New Roman" w:hAnsi="Times New Roman"/>
          <w:sz w:val="22"/>
          <w:szCs w:val="22"/>
          <w:lang w:eastAsia="es-ES_tradnl"/>
        </w:rPr>
      </w:pPr>
      <w:proofErr w:type="spellStart"/>
      <w:r w:rsidRPr="00BE7CE7">
        <w:rPr>
          <w:rFonts w:ascii="Times New Roman" w:hAnsi="Times New Roman"/>
          <w:sz w:val="22"/>
          <w:szCs w:val="22"/>
          <w:lang w:eastAsia="es-ES_tradnl"/>
        </w:rPr>
        <w:t>Subepígrafes</w:t>
      </w:r>
      <w:proofErr w:type="spellEnd"/>
      <w:r w:rsidRPr="00BE7CE7">
        <w:rPr>
          <w:rFonts w:ascii="Times New Roman" w:hAnsi="Times New Roman"/>
          <w:sz w:val="22"/>
          <w:szCs w:val="22"/>
          <w:lang w:eastAsia="es-ES_tradnl"/>
        </w:rPr>
        <w:t xml:space="preserve"> 2.1. La expedición Magallanes-Elcano, 2.2. Otros descubrimientos y 2.3. Administración y explotación de los territorios descubiertos</w:t>
      </w:r>
    </w:p>
    <w:p w14:paraId="7618EC35"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En este epígrafe, sobre todo en el 2.1 La expedición Magallanes-Elcano y en el 2.2. Otros descubrimientos, se debe utilizar abundantemente los mapas. En los dos primeros </w:t>
      </w:r>
      <w:proofErr w:type="spellStart"/>
      <w:r w:rsidRPr="00BE7CE7">
        <w:rPr>
          <w:rFonts w:ascii="Times New Roman" w:hAnsi="Times New Roman"/>
        </w:rPr>
        <w:t>subepígrafes</w:t>
      </w:r>
      <w:proofErr w:type="spellEnd"/>
      <w:r w:rsidRPr="00BE7CE7">
        <w:rPr>
          <w:rFonts w:ascii="Times New Roman" w:hAnsi="Times New Roman"/>
        </w:rPr>
        <w:t xml:space="preserve"> y debido al carácter descriptivo de los mismos, se puede dejar trabajar de forma autónoma al alumnado, siendo la labor del profesorado la de animar, orientar y solventar dudas. Se puede sugerir la realización de una sencilla infografía mediante la utilización de mapas mudos en la que los alumnos sitúen los hitos del viaje de Magallanes o de las otras expediciones.</w:t>
      </w:r>
    </w:p>
    <w:p w14:paraId="352A9448" w14:textId="77777777" w:rsidR="00BE7CE7" w:rsidRPr="00BE7CE7" w:rsidRDefault="00BE7CE7" w:rsidP="00BE7CE7">
      <w:pPr>
        <w:pStyle w:val="00TEXTOGENERAL2020"/>
        <w:rPr>
          <w:rFonts w:ascii="Times New Roman" w:hAnsi="Times New Roman"/>
          <w:lang w:eastAsia="es-ES_tradnl"/>
        </w:rPr>
      </w:pPr>
      <w:r w:rsidRPr="00BE7CE7">
        <w:rPr>
          <w:rFonts w:ascii="Times New Roman" w:hAnsi="Times New Roman"/>
          <w:lang w:eastAsia="es-ES_tradnl"/>
        </w:rPr>
        <w:t xml:space="preserve">Para el </w:t>
      </w:r>
      <w:proofErr w:type="spellStart"/>
      <w:r w:rsidRPr="00BE7CE7">
        <w:rPr>
          <w:rFonts w:ascii="Times New Roman" w:hAnsi="Times New Roman"/>
          <w:lang w:eastAsia="es-ES_tradnl"/>
        </w:rPr>
        <w:t>subepígrafe</w:t>
      </w:r>
      <w:proofErr w:type="spellEnd"/>
      <w:r w:rsidRPr="00BE7CE7">
        <w:rPr>
          <w:rFonts w:ascii="Times New Roman" w:hAnsi="Times New Roman"/>
          <w:lang w:eastAsia="es-ES_tradnl"/>
        </w:rPr>
        <w:t xml:space="preserve"> 2.3., y debido a la aparición de nuevos conceptos, se puede utilizar una metodología expositiva, insistiendo en las diferentes consecuencias de la explotación de los territorios descubiertos. En este sentido, y para comprender los diferentes </w:t>
      </w:r>
      <w:r w:rsidRPr="00BE7CE7">
        <w:rPr>
          <w:rFonts w:ascii="Times New Roman" w:hAnsi="Times New Roman"/>
        </w:rPr>
        <w:t>intereses</w:t>
      </w:r>
      <w:r w:rsidRPr="00BE7CE7">
        <w:rPr>
          <w:rFonts w:ascii="Times New Roman" w:hAnsi="Times New Roman"/>
          <w:lang w:eastAsia="es-ES_tradnl"/>
        </w:rPr>
        <w:t xml:space="preserve"> enfrentados en América, se muestra el recurso sobre «Las </w:t>
      </w:r>
      <w:r w:rsidRPr="00BE7CE7">
        <w:rPr>
          <w:rFonts w:ascii="Times New Roman" w:hAnsi="Times New Roman"/>
          <w:i/>
          <w:iCs/>
          <w:lang w:eastAsia="es-ES_tradnl"/>
        </w:rPr>
        <w:t>Leyes nuevas</w:t>
      </w:r>
      <w:r w:rsidRPr="00BE7CE7">
        <w:rPr>
          <w:rFonts w:ascii="Times New Roman" w:hAnsi="Times New Roman"/>
          <w:lang w:eastAsia="es-ES_tradnl"/>
        </w:rPr>
        <w:t xml:space="preserve"> de Carlos I».</w:t>
      </w:r>
    </w:p>
    <w:p w14:paraId="3D875EB4" w14:textId="77777777" w:rsidR="00BE7CE7" w:rsidRPr="00BE7CE7" w:rsidRDefault="00BE7CE7" w:rsidP="00BE7CE7">
      <w:pPr>
        <w:pStyle w:val="00TEXTOGENERAL2020"/>
        <w:rPr>
          <w:rFonts w:ascii="Times New Roman" w:hAnsi="Times New Roman"/>
        </w:rPr>
      </w:pPr>
      <w:r w:rsidRPr="00BE7CE7">
        <w:rPr>
          <w:rFonts w:ascii="Times New Roman" w:hAnsi="Times New Roman"/>
        </w:rPr>
        <w:t>Por último, las actividades 12 a 15 nos ayudarán a sintetizar los contenidos trabajados, reforzar los aprendizajes y valorar si nuestro alumnado los está alcanzando.</w:t>
      </w:r>
    </w:p>
    <w:p w14:paraId="0D490359" w14:textId="1207E97D" w:rsidR="00BE7CE7" w:rsidRPr="00BE7CE7" w:rsidRDefault="00BE7CE7" w:rsidP="00BE7CE7">
      <w:pPr>
        <w:pStyle w:val="00EPGRAFE2020"/>
        <w:rPr>
          <w:rFonts w:ascii="Times New Roman" w:hAnsi="Times New Roman"/>
          <w:lang w:eastAsia="es-ES_tradnl"/>
        </w:rPr>
      </w:pPr>
      <w:r w:rsidRPr="00BE7CE7">
        <w:rPr>
          <w:rFonts w:ascii="Times New Roman" w:hAnsi="Times New Roman"/>
          <w:lang w:eastAsia="es-ES_tradnl"/>
        </w:rPr>
        <w:t xml:space="preserve">Epígrafe 3. Economía y sociedad en la España de los Austrias mayores </w:t>
      </w:r>
      <w:r w:rsidRPr="00BE7CE7">
        <w:rPr>
          <w:rFonts w:ascii="Times New Roman" w:hAnsi="Times New Roman"/>
          <w:noProof/>
          <w:lang w:eastAsia="es-ES_tradnl"/>
        </w:rPr>
        <mc:AlternateContent>
          <mc:Choice Requires="wps">
            <w:drawing>
              <wp:anchor distT="0" distB="0" distL="0" distR="0" simplePos="0" relativeHeight="251660288" behindDoc="0" locked="0" layoutInCell="0" allowOverlap="1" wp14:anchorId="097CAC9B" wp14:editId="72BE852C">
                <wp:simplePos x="0" y="0"/>
                <wp:positionH relativeFrom="character">
                  <wp:align>center</wp:align>
                </wp:positionH>
                <wp:positionV relativeFrom="line">
                  <wp:align>center</wp:align>
                </wp:positionV>
                <wp:extent cx="95250" cy="95250"/>
                <wp:effectExtent l="0" t="0" r="0" b="0"/>
                <wp:wrapSquare wrapText="bothSides"/>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95250"/>
                        </a:xfrm>
                        <a:prstGeom prst="rect">
                          <a:avLst/>
                        </a:prstGeom>
                        <a:solidFill>
                          <a:srgbClr val="FFFFFF"/>
                        </a:solidFill>
                        <a:ln w="9525">
                          <a:solidFill>
                            <a:srgbClr val="000000"/>
                          </a:solidFill>
                          <a:miter lim="800000"/>
                          <a:headEnd/>
                          <a:tailEnd/>
                        </a:ln>
                      </wps:spPr>
                      <wps:txbx>
                        <w:txbxContent>
                          <w:p w14:paraId="0C7EC0AE" w14:textId="77777777" w:rsidR="00BE7CE7" w:rsidRDefault="00BE7CE7" w:rsidP="00BE7CE7">
                            <w:pPr>
                              <w:pStyle w:val="Ningnestilodeprraf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CAC9B" id="_x0000_t202" coordsize="21600,21600" o:spt="202" path="m,l,21600r21600,l21600,xe">
                <v:stroke joinstyle="miter"/>
                <v:path gradientshapeok="t" o:connecttype="rect"/>
              </v:shapetype>
              <v:shape id="Cuadro de texto 51" o:spid="_x0000_s1026" type="#_x0000_t202" style="position:absolute;margin-left:0;margin-top:0;width:7.5pt;height:7.5pt;z-index:25166028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" o:allowincell="f">
                <v:textbox>
                  <w:txbxContent>
                    <w:p w14:paraId="0C7EC0AE" w14:textId="77777777" w:rsidR="00BE7CE7" w:rsidRDefault="00BE7CE7" w:rsidP="00BE7CE7">
                      <w:pPr>
                        <w:pStyle w:val="Ningnestilodeprrafo"/>
                      </w:pPr>
                    </w:p>
                  </w:txbxContent>
                </v:textbox>
                <w10:wrap type="square" anchory="line"/>
              </v:shape>
            </w:pict>
          </mc:Fallback>
        </mc:AlternateContent>
      </w:r>
      <w:r w:rsidRPr="00BE7CE7">
        <w:rPr>
          <w:rFonts w:ascii="Times New Roman" w:hAnsi="Times New Roman"/>
          <w:spacing w:val="163"/>
          <w:lang w:eastAsia="es-ES_tradnl"/>
        </w:rPr>
        <w:t xml:space="preserve"> </w:t>
      </w:r>
    </w:p>
    <w:p w14:paraId="45122CA5" w14:textId="77777777" w:rsidR="00BE7CE7" w:rsidRPr="00BE7CE7" w:rsidRDefault="00BE7CE7" w:rsidP="00BE7CE7">
      <w:pPr>
        <w:pStyle w:val="00EPGRAFE2020"/>
        <w:rPr>
          <w:rFonts w:ascii="Times New Roman" w:hAnsi="Times New Roman"/>
          <w:sz w:val="22"/>
          <w:szCs w:val="22"/>
          <w:lang w:eastAsia="es-ES_tradnl"/>
        </w:rPr>
      </w:pPr>
      <w:proofErr w:type="spellStart"/>
      <w:r w:rsidRPr="00BE7CE7">
        <w:rPr>
          <w:rFonts w:ascii="Times New Roman" w:hAnsi="Times New Roman"/>
          <w:sz w:val="22"/>
          <w:szCs w:val="22"/>
          <w:lang w:eastAsia="es-ES_tradnl"/>
        </w:rPr>
        <w:t>Subepígrafe</w:t>
      </w:r>
      <w:proofErr w:type="spellEnd"/>
      <w:r w:rsidRPr="00BE7CE7">
        <w:rPr>
          <w:rFonts w:ascii="Times New Roman" w:hAnsi="Times New Roman"/>
          <w:sz w:val="22"/>
          <w:szCs w:val="22"/>
          <w:lang w:eastAsia="es-ES_tradnl"/>
        </w:rPr>
        <w:t xml:space="preserve"> 3.1. Economía</w:t>
      </w:r>
    </w:p>
    <w:p w14:paraId="6547A270"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Abordaremos el </w:t>
      </w:r>
      <w:proofErr w:type="spellStart"/>
      <w:r w:rsidRPr="00BE7CE7">
        <w:rPr>
          <w:rFonts w:ascii="Times New Roman" w:hAnsi="Times New Roman"/>
        </w:rPr>
        <w:t>subepígrafe</w:t>
      </w:r>
      <w:proofErr w:type="spellEnd"/>
      <w:r w:rsidRPr="00BE7CE7">
        <w:rPr>
          <w:rFonts w:ascii="Times New Roman" w:hAnsi="Times New Roman"/>
        </w:rPr>
        <w:t xml:space="preserve"> 3.1. Economía mediante la combinación del método expositivo con el trabajo autónomo del alumnado, debiéndose recalcar cómo la agresiva política exterior absorbió buena parte de los recursos económicos de la Corona, para lo que podemos utilizar el recurso sobre los «Gastos militares fijos de la Monarquía Hispánica para 1555». Al tratar el comercio, se debe recalcar la importancia creciente del ultramarino, favoreciendo técnicas deductivas en el alumnado para entender las consecuencias de la llegada de metal precioso en grandes cantidades, pero también el porqué del sistema de flotas y galeones. Por último y para entender de dónde salieron todos estos inmensos recursos en metales preciosos, se presenta el recurso «La minería colonial española en América».</w:t>
      </w:r>
    </w:p>
    <w:p w14:paraId="082F7D21" w14:textId="77777777" w:rsidR="00BE7CE7" w:rsidRPr="00BE7CE7" w:rsidRDefault="00BE7CE7" w:rsidP="00BE7CE7">
      <w:pPr>
        <w:pStyle w:val="00TEXTOGENERAL2020"/>
        <w:rPr>
          <w:rFonts w:ascii="Times New Roman" w:hAnsi="Times New Roman"/>
        </w:rPr>
      </w:pPr>
      <w:r w:rsidRPr="00BE7CE7">
        <w:rPr>
          <w:rFonts w:ascii="Times New Roman" w:hAnsi="Times New Roman"/>
        </w:rPr>
        <w:t>Las actividades 16 y 17 ayudarán a fijar los aprendizajes y a evaluar el progreso de nuestro alumnado.</w:t>
      </w:r>
    </w:p>
    <w:p w14:paraId="20E017AF" w14:textId="77777777" w:rsidR="00BE7CE7" w:rsidRPr="00BE7CE7" w:rsidRDefault="00BE7CE7" w:rsidP="00BE7CE7">
      <w:pPr>
        <w:pStyle w:val="00EPGRAFE2020"/>
        <w:rPr>
          <w:rFonts w:ascii="Times New Roman" w:hAnsi="Times New Roman"/>
          <w:sz w:val="22"/>
          <w:szCs w:val="22"/>
          <w:lang w:eastAsia="es-ES_tradnl"/>
        </w:rPr>
      </w:pPr>
      <w:proofErr w:type="spellStart"/>
      <w:r w:rsidRPr="00BE7CE7">
        <w:rPr>
          <w:rFonts w:ascii="Times New Roman" w:hAnsi="Times New Roman"/>
          <w:sz w:val="22"/>
          <w:szCs w:val="22"/>
          <w:lang w:eastAsia="es-ES_tradnl"/>
        </w:rPr>
        <w:t>Subepígrafe</w:t>
      </w:r>
      <w:proofErr w:type="spellEnd"/>
      <w:r w:rsidRPr="00BE7CE7">
        <w:rPr>
          <w:rFonts w:ascii="Times New Roman" w:hAnsi="Times New Roman"/>
          <w:sz w:val="22"/>
          <w:szCs w:val="22"/>
          <w:lang w:eastAsia="es-ES_tradnl"/>
        </w:rPr>
        <w:t xml:space="preserve"> 3.2. Sociedad</w:t>
      </w:r>
    </w:p>
    <w:p w14:paraId="4FF94CFF" w14:textId="77777777" w:rsidR="00BE7CE7" w:rsidRPr="00BE7CE7" w:rsidRDefault="00BE7CE7" w:rsidP="00BE7CE7">
      <w:pPr>
        <w:pStyle w:val="00TEXTOGENERAL2020"/>
        <w:rPr>
          <w:rFonts w:ascii="Times New Roman" w:hAnsi="Times New Roman"/>
          <w:i/>
          <w:iCs/>
          <w:lang w:eastAsia="es-ES_tradnl"/>
        </w:rPr>
      </w:pPr>
      <w:r w:rsidRPr="00BE7CE7">
        <w:rPr>
          <w:rFonts w:ascii="Times New Roman" w:hAnsi="Times New Roman"/>
        </w:rPr>
        <w:t xml:space="preserve">Para el </w:t>
      </w:r>
      <w:proofErr w:type="spellStart"/>
      <w:r w:rsidRPr="00BE7CE7">
        <w:rPr>
          <w:rFonts w:ascii="Times New Roman" w:hAnsi="Times New Roman"/>
        </w:rPr>
        <w:t>subepígrafe</w:t>
      </w:r>
      <w:proofErr w:type="spellEnd"/>
      <w:r w:rsidRPr="00BE7CE7">
        <w:rPr>
          <w:rFonts w:ascii="Times New Roman" w:hAnsi="Times New Roman"/>
        </w:rPr>
        <w:t xml:space="preserve"> sobre la sociedad se debe dejar trabajar al alumnado de forma autónoma, ya que aparecen conceptos que ya se han trabajado reiteradamente en anteriores unidades didácticas. El profesorado debe limitarse a aclarar dudas, recordar ideas y conceptos y puntualizar ciertos aspectos, como la política religiosa de conversiones forzosas y la expulsión de judíos y musulmanes. Para que el alumnado identifique a personajes </w:t>
      </w:r>
      <w:r w:rsidRPr="00BE7CE7">
        <w:rPr>
          <w:rFonts w:ascii="Times New Roman" w:hAnsi="Times New Roman"/>
        </w:rPr>
        <w:lastRenderedPageBreak/>
        <w:t xml:space="preserve">de varios estamentos se presentan diversas imágenes: </w:t>
      </w:r>
      <w:r w:rsidRPr="00BE7CE7">
        <w:rPr>
          <w:rFonts w:ascii="Times New Roman" w:hAnsi="Times New Roman"/>
          <w:i/>
          <w:iCs/>
          <w:lang w:eastAsia="es-ES_tradnl"/>
        </w:rPr>
        <w:t>El Lazarillo de Tormes,</w:t>
      </w:r>
      <w:r w:rsidRPr="00BE7CE7">
        <w:rPr>
          <w:rFonts w:ascii="Times New Roman" w:hAnsi="Times New Roman"/>
        </w:rPr>
        <w:t xml:space="preserve"> de Luis Santamaría y Pizarro (1887), y </w:t>
      </w:r>
      <w:r w:rsidRPr="00BE7CE7">
        <w:rPr>
          <w:rFonts w:ascii="Times New Roman" w:hAnsi="Times New Roman"/>
          <w:i/>
          <w:iCs/>
          <w:lang w:eastAsia="es-ES_tradnl"/>
        </w:rPr>
        <w:t>El entierro del conde de Orgaz,</w:t>
      </w:r>
      <w:r w:rsidRPr="00BE7CE7">
        <w:rPr>
          <w:rFonts w:ascii="Times New Roman" w:hAnsi="Times New Roman"/>
        </w:rPr>
        <w:t xml:space="preserve"> de El Greco (1586); además de eso, y para comprender el empobrecimiento de la pequeña nobleza, se presenta el recurso «Miserias de la baja nobleza española del siglo XVI», con la adaptación de un fragmento de </w:t>
      </w:r>
      <w:r w:rsidRPr="00BE7CE7">
        <w:rPr>
          <w:rFonts w:ascii="Times New Roman" w:hAnsi="Times New Roman"/>
          <w:i/>
          <w:iCs/>
          <w:lang w:eastAsia="es-ES_tradnl"/>
        </w:rPr>
        <w:t>La vida del Lazarillo de Tormes y de sus fortunas y adversidades.</w:t>
      </w:r>
    </w:p>
    <w:p w14:paraId="2A0BA3DC" w14:textId="77777777" w:rsidR="00BE7CE7" w:rsidRPr="00BE7CE7" w:rsidRDefault="00BE7CE7" w:rsidP="00BE7CE7">
      <w:pPr>
        <w:pStyle w:val="00TEXTOGENERAL2020"/>
        <w:rPr>
          <w:rFonts w:ascii="Times New Roman" w:hAnsi="Times New Roman"/>
        </w:rPr>
      </w:pPr>
      <w:r w:rsidRPr="00BE7CE7">
        <w:rPr>
          <w:rFonts w:ascii="Times New Roman" w:hAnsi="Times New Roman"/>
        </w:rPr>
        <w:t>Para finalizar, las actividades 18 a 20 nos ayudarán a reforzar los aprendizajes trabajados y evaluar el progreso de nuestro alumnado.</w:t>
      </w:r>
    </w:p>
    <w:p w14:paraId="1B9A04DE" w14:textId="77777777" w:rsidR="00BE7CE7" w:rsidRPr="00BE7CE7" w:rsidRDefault="00BE7CE7" w:rsidP="00BE7CE7">
      <w:pPr>
        <w:pStyle w:val="00EPGRAFE2020"/>
        <w:rPr>
          <w:rFonts w:ascii="Times New Roman" w:hAnsi="Times New Roman"/>
          <w:lang w:eastAsia="es-ES_tradnl"/>
        </w:rPr>
      </w:pPr>
      <w:r w:rsidRPr="00BE7CE7">
        <w:rPr>
          <w:rFonts w:ascii="Times New Roman" w:hAnsi="Times New Roman"/>
          <w:lang w:eastAsia="es-ES_tradnl"/>
        </w:rPr>
        <w:t>Epígrafe 4. Arte y cultura</w:t>
      </w:r>
      <w:r w:rsidRPr="00BE7CE7">
        <w:rPr>
          <w:rFonts w:ascii="Times New Roman" w:hAnsi="Times New Roman"/>
          <w:spacing w:val="151"/>
          <w:lang w:eastAsia="es-ES_tradnl"/>
        </w:rPr>
        <w:t xml:space="preserve"> </w:t>
      </w:r>
    </w:p>
    <w:p w14:paraId="7EB9793C" w14:textId="77777777" w:rsidR="00BE7CE7" w:rsidRPr="00BE7CE7" w:rsidRDefault="00BE7CE7" w:rsidP="00BE7CE7">
      <w:pPr>
        <w:pStyle w:val="00EPGRAFE2020"/>
        <w:rPr>
          <w:rFonts w:ascii="Times New Roman" w:hAnsi="Times New Roman"/>
          <w:sz w:val="22"/>
          <w:szCs w:val="22"/>
          <w:lang w:eastAsia="es-ES_tradnl"/>
        </w:rPr>
      </w:pPr>
      <w:proofErr w:type="spellStart"/>
      <w:r w:rsidRPr="00BE7CE7">
        <w:rPr>
          <w:rFonts w:ascii="Times New Roman" w:hAnsi="Times New Roman"/>
          <w:sz w:val="22"/>
          <w:szCs w:val="22"/>
          <w:lang w:eastAsia="es-ES_tradnl"/>
        </w:rPr>
        <w:t>Subepígrafes</w:t>
      </w:r>
      <w:proofErr w:type="spellEnd"/>
      <w:r w:rsidRPr="00BE7CE7">
        <w:rPr>
          <w:rFonts w:ascii="Times New Roman" w:hAnsi="Times New Roman"/>
          <w:sz w:val="22"/>
          <w:szCs w:val="22"/>
          <w:lang w:eastAsia="es-ES_tradnl"/>
        </w:rPr>
        <w:t xml:space="preserve"> 4.1. Humanismo y Renacimiento, 4.2. Lengua y literatura y 4.3. Arte</w:t>
      </w:r>
    </w:p>
    <w:p w14:paraId="2C6CE2AB"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Este epígrafe presenta una serie de ideas y conceptos complejos y abstractos que, aunque ya se han trabajado en la anterior unidad, deben ser tratados con la técnica expositiva. En los </w:t>
      </w:r>
      <w:proofErr w:type="spellStart"/>
      <w:r w:rsidRPr="00BE7CE7">
        <w:rPr>
          <w:rFonts w:ascii="Times New Roman" w:hAnsi="Times New Roman"/>
        </w:rPr>
        <w:t>subepígrafes</w:t>
      </w:r>
      <w:proofErr w:type="spellEnd"/>
      <w:r w:rsidRPr="00BE7CE7">
        <w:rPr>
          <w:rFonts w:ascii="Times New Roman" w:hAnsi="Times New Roman"/>
        </w:rPr>
        <w:t xml:space="preserve"> 4.1. y 4.2. se debe insistir en la importancia de las principales figuras del humanismo en España y en Portugal. Para ello se cuenta con un recurso sobre </w:t>
      </w:r>
      <w:proofErr w:type="spellStart"/>
      <w:r w:rsidRPr="00BE7CE7">
        <w:rPr>
          <w:rFonts w:ascii="Times New Roman" w:hAnsi="Times New Roman"/>
        </w:rPr>
        <w:t>Sofonisba</w:t>
      </w:r>
      <w:proofErr w:type="spellEnd"/>
      <w:r w:rsidRPr="00BE7CE7">
        <w:rPr>
          <w:rFonts w:ascii="Times New Roman" w:hAnsi="Times New Roman"/>
        </w:rPr>
        <w:t xml:space="preserve"> </w:t>
      </w:r>
      <w:proofErr w:type="spellStart"/>
      <w:r w:rsidRPr="00BE7CE7">
        <w:rPr>
          <w:rFonts w:ascii="Times New Roman" w:hAnsi="Times New Roman"/>
        </w:rPr>
        <w:t>Anguissola</w:t>
      </w:r>
      <w:proofErr w:type="spellEnd"/>
      <w:r w:rsidRPr="00BE7CE7">
        <w:rPr>
          <w:rFonts w:ascii="Times New Roman" w:hAnsi="Times New Roman"/>
        </w:rPr>
        <w:t>, una de las grandes retratistas de la época, olvidada por ser mujer.</w:t>
      </w:r>
    </w:p>
    <w:p w14:paraId="684074F0"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Para el tema del arte, se debe seguir el mismo esquema: el docente explica los conceptos complejos y abstractos con apoyo de abundantes imágenes como las mostradas en el libro (sobre todo las relacionadas con los estilos artísticos) y, a partir de ahí, el alumnado trabaja de una forma más autónoma mediante la realización de actividades de consolidación y análisis. </w:t>
      </w:r>
    </w:p>
    <w:p w14:paraId="3A70184A" w14:textId="77777777" w:rsidR="00BE7CE7" w:rsidRPr="00BE7CE7" w:rsidRDefault="00BE7CE7" w:rsidP="00BE7CE7">
      <w:pPr>
        <w:pStyle w:val="00EPGRAFE2020"/>
        <w:rPr>
          <w:rFonts w:ascii="Times New Roman" w:hAnsi="Times New Roman"/>
        </w:rPr>
      </w:pPr>
      <w:r w:rsidRPr="00BE7CE7">
        <w:rPr>
          <w:rFonts w:ascii="Times New Roman" w:hAnsi="Times New Roman"/>
        </w:rPr>
        <w:t xml:space="preserve">Aprendizaje basado en problemas: El espacio, la próxima frontera </w:t>
      </w:r>
    </w:p>
    <w:p w14:paraId="79609B75" w14:textId="77777777" w:rsidR="00BE7CE7" w:rsidRPr="00BE7CE7" w:rsidRDefault="00BE7CE7" w:rsidP="00BE7CE7">
      <w:pPr>
        <w:pStyle w:val="00TEXTOGENERAL2020"/>
        <w:rPr>
          <w:rFonts w:ascii="Times New Roman" w:hAnsi="Times New Roman"/>
        </w:rPr>
      </w:pPr>
      <w:r w:rsidRPr="00BE7CE7">
        <w:rPr>
          <w:rFonts w:ascii="Times New Roman" w:hAnsi="Times New Roman"/>
        </w:rPr>
        <w:t>En este apartado propondremos al alumnado la resolución de un problema imaginario: planear una propuesta de expedición a la Luna, Marte u otros cuerpos celestes. En este sentido se pretende trabajar el sentido de la iniciativa y el espíritu emprendedor tomando como ejemplo las grandes colonizaciones del siglo XVI y extrapolándolas a un tema de actualidad. 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 4 alumnos) y que en la medida de lo posible no varíen a lo largo del curso. En la formación de cada grupo debe existir al menos un alumno con buenas capacidades, estando el resto constituido por alumnos con capacidades intermedias o bajas. Los primeros trabajos realizados según esta metodología serán más difíciles, por lo que se recomienda que se comiencen en clase. Es probable que cada grupo necesite al principio la mediación del docente para la distribución de las tareas.</w:t>
      </w:r>
    </w:p>
    <w:p w14:paraId="0A38C9C6" w14:textId="77777777" w:rsidR="00BE7CE7" w:rsidRPr="00BE7CE7" w:rsidRDefault="00BE7CE7" w:rsidP="00BE7CE7">
      <w:pPr>
        <w:pStyle w:val="00EPGRAFE2020"/>
        <w:rPr>
          <w:rFonts w:ascii="Times New Roman" w:hAnsi="Times New Roman"/>
          <w:lang w:eastAsia="es-ES_tradnl"/>
        </w:rPr>
      </w:pPr>
      <w:r w:rsidRPr="00BE7CE7">
        <w:rPr>
          <w:rFonts w:ascii="Times New Roman" w:hAnsi="Times New Roman"/>
          <w:lang w:eastAsia="es-ES_tradnl"/>
        </w:rPr>
        <w:t>Tarea competencial: El coste de un imperio</w:t>
      </w:r>
      <w:r w:rsidRPr="00BE7CE7">
        <w:rPr>
          <w:rFonts w:ascii="Times New Roman" w:hAnsi="Times New Roman"/>
          <w:spacing w:val="151"/>
          <w:lang w:eastAsia="es-ES_tradnl"/>
        </w:rPr>
        <w:t xml:space="preserve"> </w:t>
      </w:r>
    </w:p>
    <w:p w14:paraId="3FA1648E" w14:textId="77777777" w:rsidR="00BE7CE7" w:rsidRPr="00BE7CE7" w:rsidRDefault="00BE7CE7" w:rsidP="00BE7CE7">
      <w:pPr>
        <w:pStyle w:val="00TEXTOGENERAL2020"/>
        <w:rPr>
          <w:rFonts w:ascii="Times New Roman" w:hAnsi="Times New Roman"/>
        </w:rPr>
      </w:pPr>
      <w:r w:rsidRPr="00BE7CE7">
        <w:rPr>
          <w:rFonts w:ascii="Times New Roman" w:hAnsi="Times New Roman"/>
        </w:rPr>
        <w:t>En este apartado se busca el desarrollo de las competencias curriculares a través del trabajo cooperativo, pero en esta ocasión de una manera muy pautada, primando el aprendizaje por descubrimiento. Mediante la lectura de un texto, la utilización de dos tablas de datos que relacionan el coste militar con el sanitario y la realización de actividades de investigación se pretende que el alumnado termine por comprender los conceptos tratados en varios epígrafes de la unidad didáctica, además de fomentar la cultura de la no violencia, por lo que tiene un valor de refuerzo, síntesis y ampliación. Sería conveniente que se leyera el texto en clase para aclarar conceptos y términos antes de realizar las actividades.</w:t>
      </w:r>
    </w:p>
    <w:p w14:paraId="2D9B7B32" w14:textId="77777777" w:rsidR="00BE7CE7" w:rsidRPr="00BE7CE7" w:rsidRDefault="00BE7CE7" w:rsidP="00BE7CE7">
      <w:pPr>
        <w:pStyle w:val="00TEXTOGENERAL2020"/>
        <w:rPr>
          <w:rFonts w:ascii="Times New Roman" w:hAnsi="Times New Roman"/>
        </w:rPr>
      </w:pPr>
      <w:r w:rsidRPr="00BE7CE7">
        <w:rPr>
          <w:rFonts w:ascii="Times New Roman" w:hAnsi="Times New Roman"/>
        </w:rPr>
        <w:t>En este caso la labor del docente se limitará a motivar al alumnado y resolver dudas o facilitar recursos.</w:t>
      </w:r>
    </w:p>
    <w:p w14:paraId="40D1FE50" w14:textId="77777777" w:rsidR="00BE7CE7" w:rsidRPr="00BE7CE7" w:rsidRDefault="00BE7CE7" w:rsidP="00BE7CE7">
      <w:pPr>
        <w:pStyle w:val="00EPGRAFE2020"/>
        <w:rPr>
          <w:rFonts w:ascii="Times New Roman" w:hAnsi="Times New Roman"/>
          <w:lang w:eastAsia="es-ES_tradnl"/>
        </w:rPr>
      </w:pPr>
      <w:r w:rsidRPr="00BE7CE7">
        <w:rPr>
          <w:rFonts w:ascii="Times New Roman" w:hAnsi="Times New Roman"/>
          <w:lang w:eastAsia="es-ES_tradnl"/>
        </w:rPr>
        <w:t>Taller de historia: Comentario de textos históricos</w:t>
      </w:r>
      <w:r w:rsidRPr="00BE7CE7">
        <w:rPr>
          <w:rFonts w:ascii="Times New Roman" w:hAnsi="Times New Roman"/>
          <w:spacing w:val="143"/>
          <w:lang w:eastAsia="es-ES_tradnl"/>
        </w:rPr>
        <w:t xml:space="preserve"> </w:t>
      </w:r>
    </w:p>
    <w:p w14:paraId="53161209" w14:textId="77777777" w:rsidR="00BE7CE7" w:rsidRPr="00BE7CE7" w:rsidRDefault="00BE7CE7" w:rsidP="00BE7CE7">
      <w:pPr>
        <w:pStyle w:val="00TEXTOGENERAL2020"/>
        <w:rPr>
          <w:rFonts w:ascii="Times New Roman" w:hAnsi="Times New Roman"/>
        </w:rPr>
      </w:pPr>
      <w:r w:rsidRPr="00BE7CE7">
        <w:rPr>
          <w:rFonts w:ascii="Times New Roman" w:hAnsi="Times New Roman"/>
        </w:rPr>
        <w:t>Esta parte de la unidad presenta un enfoque fundamentalmente constructivista, en el que el profesor solo debe establecer una serie de directrices para que el alumnado aprenda a comentar textos históricos.</w:t>
      </w:r>
    </w:p>
    <w:p w14:paraId="10BECE58" w14:textId="77777777" w:rsidR="00BE7CE7" w:rsidRPr="00BE7CE7" w:rsidRDefault="00BE7CE7" w:rsidP="00BE7CE7">
      <w:pPr>
        <w:pStyle w:val="00TEXTOGENERAL2020"/>
        <w:rPr>
          <w:rFonts w:ascii="Times New Roman" w:hAnsi="Times New Roman"/>
        </w:rPr>
      </w:pPr>
      <w:r w:rsidRPr="00BE7CE7">
        <w:rPr>
          <w:rFonts w:ascii="Times New Roman" w:hAnsi="Times New Roman"/>
        </w:rPr>
        <w:t>En esta parte de la unidad, el profesor explicará qué y para qué sirve analizar y comentar una fuente escrita histórica. Primero les mostraremos a los alumnos un ejemplo ya resuelto, para después proponerles el comentario de otra obra.</w:t>
      </w:r>
    </w:p>
    <w:p w14:paraId="02FECF1A" w14:textId="64FF7B59" w:rsidR="00BE7CE7" w:rsidRPr="00BE7CE7" w:rsidRDefault="00BE7CE7" w:rsidP="00BE7CE7">
      <w:pPr>
        <w:pStyle w:val="00EPGRAFE2020"/>
        <w:rPr>
          <w:rFonts w:ascii="Times New Roman" w:hAnsi="Times New Roman"/>
          <w:spacing w:val="156"/>
          <w:lang w:eastAsia="es-ES_tradnl"/>
        </w:rPr>
      </w:pPr>
      <w:r w:rsidRPr="00BE7CE7">
        <w:rPr>
          <w:rFonts w:ascii="Times New Roman" w:hAnsi="Times New Roman"/>
          <w:lang w:eastAsia="es-ES_tradnl"/>
        </w:rPr>
        <w:t>Actividades finales</w:t>
      </w:r>
      <w:r w:rsidRPr="00BE7CE7">
        <w:rPr>
          <w:rFonts w:ascii="Times New Roman" w:hAnsi="Times New Roman"/>
          <w:spacing w:val="151"/>
          <w:lang w:eastAsia="es-ES_tradnl"/>
        </w:rPr>
        <w:t xml:space="preserve"> </w:t>
      </w:r>
    </w:p>
    <w:p w14:paraId="045BD6B7"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Estas actividades tienen una triple finalidad. En primer lugar, suponen una buena ocasión para reforzar los aprendizajes construidos a lo largo de la unidad, tal y como sucede, por ejemplo, con las actividades 1 a 9. En </w:t>
      </w:r>
      <w:r w:rsidRPr="00BE7CE7">
        <w:rPr>
          <w:rFonts w:ascii="Times New Roman" w:hAnsi="Times New Roman"/>
        </w:rPr>
        <w:lastRenderedPageBreak/>
        <w:t>segundo lugar, vamos a encontrar actividades que amplían conocimientos, como la 10. Por último, la totalidad de las actividades tienen relación con el trabajo de los criterios de evaluación y los estándares de aprendizaje evaluables, por lo que tienen un claro fin evaluador, tal y como puede verse en la tabla de concreción curricular.</w:t>
      </w:r>
    </w:p>
    <w:p w14:paraId="5248DBC9" w14:textId="77777777" w:rsidR="00BE7CE7" w:rsidRPr="00BE7CE7" w:rsidRDefault="00BE7CE7" w:rsidP="00BE7CE7">
      <w:pPr>
        <w:pStyle w:val="00EPGRAFE2020"/>
        <w:rPr>
          <w:rFonts w:ascii="Times New Roman" w:hAnsi="Times New Roman"/>
          <w:spacing w:val="156"/>
          <w:lang w:eastAsia="es-ES_tradnl"/>
        </w:rPr>
      </w:pPr>
      <w:r w:rsidRPr="00BE7CE7">
        <w:rPr>
          <w:rFonts w:ascii="Times New Roman" w:hAnsi="Times New Roman"/>
          <w:lang w:eastAsia="es-ES_tradnl"/>
        </w:rPr>
        <w:t>La unidad en 10 preguntas</w:t>
      </w:r>
      <w:r w:rsidRPr="00BE7CE7">
        <w:rPr>
          <w:rFonts w:ascii="Times New Roman" w:hAnsi="Times New Roman"/>
          <w:spacing w:val="146"/>
          <w:lang w:eastAsia="es-ES_tradnl"/>
        </w:rPr>
        <w:t xml:space="preserve"> </w:t>
      </w:r>
    </w:p>
    <w:p w14:paraId="50248C6B"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Esta sección pretende ser un resumen guiado de los aspectos fundamentales de la unidad didáctica, sirviendo como repaso, guía y orientación de lo que es más importante en la unidad didáctica, por lo que para nuestro alumnado puede tener mucha utilidad, </w:t>
      </w:r>
      <w:proofErr w:type="gramStart"/>
      <w:r w:rsidRPr="00BE7CE7">
        <w:rPr>
          <w:rFonts w:ascii="Times New Roman" w:hAnsi="Times New Roman"/>
        </w:rPr>
        <w:t>ya que</w:t>
      </w:r>
      <w:proofErr w:type="gramEnd"/>
      <w:r w:rsidRPr="00BE7CE7">
        <w:rPr>
          <w:rFonts w:ascii="Times New Roman" w:hAnsi="Times New Roman"/>
        </w:rPr>
        <w:t xml:space="preserve"> en estas edades, seguir una pauta ordenada como guía de trabajo y estudio es muy importante. Además, puede servir como ejemplo de prueba escrita para atender a la diversidad.</w:t>
      </w:r>
    </w:p>
    <w:p w14:paraId="37CEB6F6" w14:textId="77777777" w:rsidR="00BE7CE7" w:rsidRPr="00BE7CE7" w:rsidRDefault="00BE7CE7" w:rsidP="00BE7CE7">
      <w:pPr>
        <w:pStyle w:val="00NIVELEPIGRAFE12020"/>
        <w:rPr>
          <w:rFonts w:ascii="Times New Roman" w:hAnsi="Times New Roman"/>
          <w:lang w:eastAsia="es-ES_tradnl"/>
        </w:rPr>
      </w:pPr>
      <w:r w:rsidRPr="00BE7CE7">
        <w:rPr>
          <w:rFonts w:ascii="Times New Roman" w:hAnsi="Times New Roman"/>
          <w:lang w:eastAsia="es-ES_tradnl"/>
        </w:rPr>
        <w:t xml:space="preserve">4. </w:t>
      </w:r>
      <w:r w:rsidRPr="00BE7CE7">
        <w:rPr>
          <w:rFonts w:ascii="Times New Roman" w:hAnsi="Times New Roman"/>
        </w:rPr>
        <w:t>EVALUACIÓN</w:t>
      </w:r>
    </w:p>
    <w:p w14:paraId="104DC1CE"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La evaluación del alumnado debe ser continua (en el sentido de constante), formativa, integradora y </w:t>
      </w:r>
      <w:proofErr w:type="spellStart"/>
      <w:r w:rsidRPr="00BE7CE7">
        <w:rPr>
          <w:rFonts w:ascii="Times New Roman" w:hAnsi="Times New Roman"/>
        </w:rPr>
        <w:t>criterial</w:t>
      </w:r>
      <w:proofErr w:type="spellEnd"/>
      <w:r w:rsidRPr="00BE7CE7">
        <w:rPr>
          <w:rFonts w:ascii="Times New Roman" w:hAnsi="Times New Roman"/>
        </w:rPr>
        <w:t>.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w:t>
      </w:r>
    </w:p>
    <w:p w14:paraId="1210A56D" w14:textId="77777777" w:rsidR="00BE7CE7" w:rsidRPr="00BE7CE7" w:rsidRDefault="00BE7CE7" w:rsidP="00BE7CE7">
      <w:pPr>
        <w:pStyle w:val="00TEXTOGENERAL2020"/>
        <w:rPr>
          <w:rFonts w:ascii="Times New Roman" w:hAnsi="Times New Roman"/>
        </w:rPr>
      </w:pPr>
      <w:r w:rsidRPr="00BE7CE7">
        <w:rPr>
          <w:rFonts w:ascii="Times New Roman" w:hAnsi="Times New Roman"/>
        </w:rPr>
        <w:t xml:space="preserve">Entre los instrumentos que utilizaremos para llevar a cabo la evaluación de los alumnos y alumnas destacamos: </w:t>
      </w:r>
    </w:p>
    <w:p w14:paraId="23A6F2CF" w14:textId="77777777" w:rsidR="00BE7CE7" w:rsidRPr="00BE7CE7" w:rsidRDefault="00BE7CE7" w:rsidP="0027511D">
      <w:pPr>
        <w:pStyle w:val="00TEXTOBOLICHE2020"/>
        <w:jc w:val="both"/>
        <w:rPr>
          <w:lang w:eastAsia="es-ES_tradnl"/>
        </w:rPr>
      </w:pPr>
      <w:r w:rsidRPr="00BE7CE7">
        <w:rPr>
          <w:lang w:eastAsia="es-ES_tradnl"/>
        </w:rPr>
        <w:t>PRE (pruebas escritas): algunas actividades finales y la prueba de evaluación de la unidad disponible en la Propuesta didáctica.</w:t>
      </w:r>
    </w:p>
    <w:p w14:paraId="56BDA91E" w14:textId="77777777" w:rsidR="00BE7CE7" w:rsidRPr="00BE7CE7" w:rsidRDefault="00BE7CE7" w:rsidP="0027511D">
      <w:pPr>
        <w:pStyle w:val="00TEXTOBOLICHE2020"/>
        <w:jc w:val="both"/>
        <w:rPr>
          <w:lang w:eastAsia="es-ES_tradnl"/>
        </w:rPr>
      </w:pPr>
      <w:r w:rsidRPr="00BE7CE7">
        <w:rPr>
          <w:lang w:eastAsia="es-ES_tradnl"/>
        </w:rPr>
        <w:t>CUA (cuaderno de clase): actividades del libro realizadas en el cuaderno y actividades de refuerzo y ampliación de la Propuesta didáctica.</w:t>
      </w:r>
    </w:p>
    <w:p w14:paraId="450DCD66" w14:textId="77777777" w:rsidR="00BE7CE7" w:rsidRPr="00BE7CE7" w:rsidRDefault="00BE7CE7" w:rsidP="0027511D">
      <w:pPr>
        <w:pStyle w:val="00TEXTOBOLICHE2020"/>
        <w:jc w:val="both"/>
        <w:rPr>
          <w:lang w:eastAsia="es-ES_tradnl"/>
        </w:rPr>
      </w:pPr>
      <w:r w:rsidRPr="00BE7CE7">
        <w:rPr>
          <w:lang w:eastAsia="es-ES_tradnl"/>
        </w:rPr>
        <w:t xml:space="preserve">EOBS-RÚB (escala de observación-rúbricas): rúbricas de evaluación en el </w:t>
      </w:r>
      <w:r w:rsidRPr="00BE7CE7">
        <w:rPr>
          <w:b/>
          <w:bCs/>
        </w:rPr>
        <w:t>I. Proyecto pedagógico</w:t>
      </w:r>
      <w:r w:rsidRPr="00BE7CE7">
        <w:rPr>
          <w:lang w:eastAsia="es-ES_tradnl"/>
        </w:rPr>
        <w:t xml:space="preserve"> y en el</w:t>
      </w:r>
      <w:r w:rsidRPr="00BE7CE7">
        <w:rPr>
          <w:b/>
          <w:bCs/>
          <w:lang w:eastAsia="es-ES_tradnl"/>
        </w:rPr>
        <w:t xml:space="preserve"> III. Solucionario.</w:t>
      </w:r>
      <w:r w:rsidRPr="00BE7CE7">
        <w:rPr>
          <w:lang w:eastAsia="es-ES_tradnl"/>
        </w:rPr>
        <w:t xml:space="preserve"> Mediante este instrumento se valorarán la actitud, la disposición y la participación en las tareas y actividades individuales y cooperativas, especialmente en el Aprendizaje basado en problemas: El espacio, la próxima frontera.</w:t>
      </w:r>
    </w:p>
    <w:p w14:paraId="3D8D924E" w14:textId="77777777" w:rsidR="00BE7CE7" w:rsidRPr="00BE7CE7" w:rsidRDefault="00BE7CE7" w:rsidP="0027511D">
      <w:pPr>
        <w:pStyle w:val="00TEXTOBOLICHE2020"/>
        <w:jc w:val="both"/>
        <w:rPr>
          <w:lang w:eastAsia="es-ES_tradnl"/>
        </w:rPr>
      </w:pPr>
      <w:r w:rsidRPr="00BE7CE7">
        <w:rPr>
          <w:lang w:eastAsia="es-ES_tradnl"/>
        </w:rPr>
        <w:t>PRÁC (práctica): Tarea competencial: El coste de un imperio, Aprendizaje basado en problemas: El espacio, la próxima frontera y Taller de historia: Comentario de textos históricos.</w:t>
      </w:r>
    </w:p>
    <w:p w14:paraId="7B32826A" w14:textId="77777777" w:rsidR="00BE7CE7" w:rsidRPr="00BE7CE7" w:rsidRDefault="00BE7CE7" w:rsidP="0027511D">
      <w:pPr>
        <w:pStyle w:val="00TEXTOBOLICHE2020"/>
        <w:jc w:val="both"/>
        <w:rPr>
          <w:lang w:eastAsia="es-ES_tradnl"/>
        </w:rPr>
      </w:pPr>
      <w:r w:rsidRPr="00BE7CE7">
        <w:rPr>
          <w:lang w:eastAsia="es-ES_tradnl"/>
        </w:rPr>
        <w:t>PORT (</w:t>
      </w:r>
      <w:proofErr w:type="gramStart"/>
      <w:r w:rsidRPr="00BE7CE7">
        <w:rPr>
          <w:lang w:eastAsia="es-ES_tradnl"/>
        </w:rPr>
        <w:t>portfolio</w:t>
      </w:r>
      <w:proofErr w:type="gramEnd"/>
      <w:r w:rsidRPr="00BE7CE7">
        <w:rPr>
          <w:lang w:eastAsia="es-ES_tradnl"/>
        </w:rPr>
        <w:t>): Aprendizaje basado en problemas: El espacio, la próxima frontera y Tarea competencial: El coste de un imperio.</w:t>
      </w:r>
    </w:p>
    <w:p w14:paraId="5BC212AB" w14:textId="77777777" w:rsidR="00BE7CE7" w:rsidRPr="00BE7CE7" w:rsidRDefault="00BE7CE7" w:rsidP="00BE7CE7">
      <w:pPr>
        <w:pStyle w:val="00TEXTOGENERAL2020"/>
        <w:rPr>
          <w:rFonts w:ascii="Times New Roman" w:hAnsi="Times New Roman"/>
          <w:lang w:eastAsia="es-ES_tradnl"/>
        </w:rPr>
      </w:pPr>
      <w:r w:rsidRPr="00BE7CE7">
        <w:rPr>
          <w:rFonts w:ascii="Times New Roman" w:hAnsi="Times New Roman"/>
          <w:lang w:eastAsia="es-ES_tradnl"/>
        </w:rPr>
        <w:t>Los anteriores</w:t>
      </w:r>
      <w:r w:rsidRPr="00BE7CE7">
        <w:rPr>
          <w:rFonts w:ascii="Times New Roman" w:hAnsi="Times New Roman"/>
          <w:b/>
          <w:bCs/>
        </w:rPr>
        <w:t xml:space="preserve"> instrumentos deben ser entendidos como los medios</w:t>
      </w:r>
      <w:r w:rsidRPr="00BE7CE7">
        <w:rPr>
          <w:rFonts w:ascii="Times New Roman" w:hAnsi="Times New Roman"/>
          <w:lang w:eastAsia="es-ES_tradnl"/>
        </w:rPr>
        <w:t xml:space="preserve"> que nos proporcionarán las calificaciones para valorar los criterios de evaluación, que deben ser los que nos ofrezcan los resultados parciales sobre el progreso del alumnado. Por lo tanto, </w:t>
      </w:r>
      <w:r w:rsidRPr="00BE7CE7">
        <w:rPr>
          <w:rFonts w:ascii="Times New Roman" w:hAnsi="Times New Roman"/>
          <w:b/>
          <w:bCs/>
          <w:lang w:eastAsia="es-ES_tradnl"/>
        </w:rPr>
        <w:t>es necesario realizar una ponderación porcentual sobre el valor que cada criterio aportará a la nota final.</w:t>
      </w:r>
      <w:r w:rsidRPr="00BE7CE7">
        <w:rPr>
          <w:rFonts w:ascii="Times New Roman" w:hAnsi="Times New Roman"/>
          <w:lang w:eastAsia="es-ES_tradnl"/>
        </w:rP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w:t>
      </w:r>
    </w:p>
    <w:p w14:paraId="1BD1A9B0" w14:textId="3F531532" w:rsidR="008851B9" w:rsidRPr="00BE7CE7" w:rsidRDefault="00BE7CE7" w:rsidP="00BE7CE7">
      <w:pPr>
        <w:pStyle w:val="00TEXTOGENERAL2020"/>
        <w:rPr>
          <w:rFonts w:ascii="Times New Roman" w:hAnsi="Times New Roman"/>
        </w:rPr>
      </w:pPr>
      <w:r w:rsidRPr="00BE7CE7">
        <w:rPr>
          <w:rFonts w:ascii="Times New Roman" w:hAnsi="Times New Roman"/>
          <w:b/>
          <w:bCs/>
          <w:lang w:eastAsia="es-ES_tradnl"/>
        </w:rPr>
        <w:t>Los criterios se convierten así en el verdadero referente de la evaluación del alumnado:</w:t>
      </w:r>
      <w:r w:rsidRPr="00BE7CE7">
        <w:rPr>
          <w:rFonts w:ascii="Times New Roman" w:hAnsi="Times New Roman"/>
          <w:lang w:eastAsia="es-ES_tradnl"/>
        </w:rPr>
        <w:t xml:space="preserve"> no se evalúa el cuaderno o el examen, ni siquiera la unidad didáctica. Las calificaciones deben ser para cada criterio en </w:t>
      </w:r>
      <w:r w:rsidRPr="00BE7CE7">
        <w:rPr>
          <w:rFonts w:ascii="Times New Roman" w:hAnsi="Times New Roman"/>
        </w:rPr>
        <w:t>concreto</w:t>
      </w:r>
      <w:r w:rsidRPr="00BE7CE7">
        <w:rPr>
          <w:rFonts w:ascii="Times New Roman" w:hAnsi="Times New Roman"/>
          <w:lang w:eastAsia="es-ES_tradnl"/>
        </w:rPr>
        <w:t xml:space="preserve"> y ese criterio tendrá un valor sobre el total de los trabajados en cada evaluación trimestral y sobre la nota final.</w:t>
      </w:r>
    </w:p>
    <w:sectPr w:rsidR="008851B9" w:rsidRPr="00BE7CE7" w:rsidSect="005F7DA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76A6E" w14:textId="77777777" w:rsidR="00DF33D5" w:rsidRDefault="00DF33D5" w:rsidP="005929DA">
      <w:r>
        <w:separator/>
      </w:r>
    </w:p>
  </w:endnote>
  <w:endnote w:type="continuationSeparator" w:id="0">
    <w:p w14:paraId="56A83425" w14:textId="77777777" w:rsidR="00DF33D5" w:rsidRDefault="00DF33D5"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00"/>
    <w:family w:val="auto"/>
    <w:pitch w:val="variable"/>
    <w:sig w:usb0="00000007" w:usb1="00000001" w:usb2="00000000" w:usb3="00000000" w:csb0="00000093" w:csb1="00000000"/>
  </w:font>
  <w:font w:name="BentonSans-Regular">
    <w:altName w:val="Calibri"/>
    <w:charset w:val="4D"/>
    <w:family w:val="auto"/>
    <w:pitch w:val="variable"/>
    <w:sig w:usb0="800000AF" w:usb1="5000204A" w:usb2="00000000" w:usb3="00000000" w:csb0="00000001" w:csb1="00000000"/>
  </w:font>
  <w:font w:name="BentonSans-Bold">
    <w:altName w:val="Calibri"/>
    <w:charset w:val="4D"/>
    <w:family w:val="auto"/>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charset w:val="00"/>
    <w:family w:val="auto"/>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charset w:val="00"/>
    <w:family w:val="auto"/>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NewRomanMT-Con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168EB" w14:textId="77777777" w:rsidR="00DF33D5" w:rsidRDefault="00DF33D5" w:rsidP="005929DA">
      <w:r>
        <w:separator/>
      </w:r>
    </w:p>
  </w:footnote>
  <w:footnote w:type="continuationSeparator" w:id="0">
    <w:p w14:paraId="47891234" w14:textId="77777777" w:rsidR="00DF33D5" w:rsidRDefault="00DF33D5" w:rsidP="005929DA">
      <w:r>
        <w:continuationSeparator/>
      </w:r>
    </w:p>
  </w:footnote>
  <w:footnote w:id="1">
    <w:p w14:paraId="494D704B" w14:textId="77777777" w:rsidR="001C37D6" w:rsidRPr="00DA6232" w:rsidRDefault="001C37D6" w:rsidP="001C37D6">
      <w:pPr>
        <w:pStyle w:val="Textonotapie"/>
        <w:rPr>
          <w:rFonts w:ascii="Times New Roman" w:hAnsi="Times New Roman" w:cs="Times New Roman"/>
          <w:sz w:val="18"/>
          <w:szCs w:val="18"/>
        </w:rPr>
      </w:pPr>
      <w:r w:rsidRPr="00DA6232">
        <w:rPr>
          <w:rStyle w:val="Caracteresdenotaalpie"/>
          <w:rFonts w:ascii="Times New Roman" w:hAnsi="Times New Roman" w:cs="Times New Roman"/>
          <w:sz w:val="18"/>
          <w:szCs w:val="18"/>
        </w:rPr>
        <w:footnoteRef/>
      </w:r>
      <w:r w:rsidRPr="00DA6232">
        <w:rPr>
          <w:rFonts w:ascii="Times New Roman" w:hAnsi="Times New Roman" w:cs="Times New Roman"/>
          <w:sz w:val="18"/>
          <w:szCs w:val="18"/>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24C37"/>
    <w:rsid w:val="00043A9C"/>
    <w:rsid w:val="0005544C"/>
    <w:rsid w:val="00074B8B"/>
    <w:rsid w:val="00083BD5"/>
    <w:rsid w:val="00085DDB"/>
    <w:rsid w:val="000952CF"/>
    <w:rsid w:val="000A0F17"/>
    <w:rsid w:val="000B3488"/>
    <w:rsid w:val="000B5931"/>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2196"/>
    <w:rsid w:val="001E3947"/>
    <w:rsid w:val="001F3EFB"/>
    <w:rsid w:val="002004ED"/>
    <w:rsid w:val="00204D58"/>
    <w:rsid w:val="002114B0"/>
    <w:rsid w:val="00214E8E"/>
    <w:rsid w:val="0022185A"/>
    <w:rsid w:val="00222F75"/>
    <w:rsid w:val="00224D80"/>
    <w:rsid w:val="00230E9C"/>
    <w:rsid w:val="00236889"/>
    <w:rsid w:val="002430F2"/>
    <w:rsid w:val="00257C0F"/>
    <w:rsid w:val="002643E6"/>
    <w:rsid w:val="00267872"/>
    <w:rsid w:val="002750A1"/>
    <w:rsid w:val="0027511D"/>
    <w:rsid w:val="00276123"/>
    <w:rsid w:val="00276B18"/>
    <w:rsid w:val="002813F7"/>
    <w:rsid w:val="00286589"/>
    <w:rsid w:val="002912BF"/>
    <w:rsid w:val="00293358"/>
    <w:rsid w:val="002933E2"/>
    <w:rsid w:val="002960B1"/>
    <w:rsid w:val="002A0F87"/>
    <w:rsid w:val="002A274C"/>
    <w:rsid w:val="002B25E0"/>
    <w:rsid w:val="002C076F"/>
    <w:rsid w:val="002C311B"/>
    <w:rsid w:val="002D1D7A"/>
    <w:rsid w:val="002D5BB1"/>
    <w:rsid w:val="002E4539"/>
    <w:rsid w:val="002F2AB0"/>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12BD"/>
    <w:rsid w:val="003B4CF4"/>
    <w:rsid w:val="003B4D37"/>
    <w:rsid w:val="003C3A5D"/>
    <w:rsid w:val="003C7991"/>
    <w:rsid w:val="003D386B"/>
    <w:rsid w:val="003D40A5"/>
    <w:rsid w:val="003D7ABD"/>
    <w:rsid w:val="003E1129"/>
    <w:rsid w:val="003E6BB4"/>
    <w:rsid w:val="003F364A"/>
    <w:rsid w:val="00402731"/>
    <w:rsid w:val="00402FFC"/>
    <w:rsid w:val="00407D29"/>
    <w:rsid w:val="004120F2"/>
    <w:rsid w:val="004311F9"/>
    <w:rsid w:val="004371CA"/>
    <w:rsid w:val="00440F34"/>
    <w:rsid w:val="0044125E"/>
    <w:rsid w:val="00443786"/>
    <w:rsid w:val="00446EBF"/>
    <w:rsid w:val="00451595"/>
    <w:rsid w:val="0045211F"/>
    <w:rsid w:val="004565CC"/>
    <w:rsid w:val="0047616B"/>
    <w:rsid w:val="0047692C"/>
    <w:rsid w:val="004853CB"/>
    <w:rsid w:val="00494704"/>
    <w:rsid w:val="004A0278"/>
    <w:rsid w:val="004B3B71"/>
    <w:rsid w:val="004B76C1"/>
    <w:rsid w:val="004C3CAC"/>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1A94"/>
    <w:rsid w:val="005D2DD2"/>
    <w:rsid w:val="005D4228"/>
    <w:rsid w:val="005D599D"/>
    <w:rsid w:val="005E45D2"/>
    <w:rsid w:val="005E6373"/>
    <w:rsid w:val="005F0CE0"/>
    <w:rsid w:val="005F2FE5"/>
    <w:rsid w:val="005F50A6"/>
    <w:rsid w:val="005F7DA6"/>
    <w:rsid w:val="006000A1"/>
    <w:rsid w:val="00620BA2"/>
    <w:rsid w:val="0063403C"/>
    <w:rsid w:val="00635070"/>
    <w:rsid w:val="006454A0"/>
    <w:rsid w:val="00645E6D"/>
    <w:rsid w:val="0065317A"/>
    <w:rsid w:val="006539B4"/>
    <w:rsid w:val="00665635"/>
    <w:rsid w:val="00676CE6"/>
    <w:rsid w:val="00683CFC"/>
    <w:rsid w:val="006853FC"/>
    <w:rsid w:val="00690D78"/>
    <w:rsid w:val="00691EE4"/>
    <w:rsid w:val="0069475D"/>
    <w:rsid w:val="006A13F7"/>
    <w:rsid w:val="006A25C5"/>
    <w:rsid w:val="006B3BD6"/>
    <w:rsid w:val="006B4FF1"/>
    <w:rsid w:val="006C42E2"/>
    <w:rsid w:val="006C462F"/>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2BA7"/>
    <w:rsid w:val="007F7D97"/>
    <w:rsid w:val="00801269"/>
    <w:rsid w:val="008059A6"/>
    <w:rsid w:val="008065D4"/>
    <w:rsid w:val="00813D17"/>
    <w:rsid w:val="00814E3A"/>
    <w:rsid w:val="00826E60"/>
    <w:rsid w:val="008302ED"/>
    <w:rsid w:val="00833C7F"/>
    <w:rsid w:val="00834755"/>
    <w:rsid w:val="00842246"/>
    <w:rsid w:val="0084274F"/>
    <w:rsid w:val="00844587"/>
    <w:rsid w:val="008520C5"/>
    <w:rsid w:val="00853FE2"/>
    <w:rsid w:val="00856FB5"/>
    <w:rsid w:val="00857D46"/>
    <w:rsid w:val="00863BF8"/>
    <w:rsid w:val="00865873"/>
    <w:rsid w:val="00866569"/>
    <w:rsid w:val="008703BA"/>
    <w:rsid w:val="008709A6"/>
    <w:rsid w:val="00871066"/>
    <w:rsid w:val="008712C4"/>
    <w:rsid w:val="0087386A"/>
    <w:rsid w:val="00875726"/>
    <w:rsid w:val="00877510"/>
    <w:rsid w:val="00880691"/>
    <w:rsid w:val="00883383"/>
    <w:rsid w:val="008851B9"/>
    <w:rsid w:val="008A29D7"/>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E293D"/>
    <w:rsid w:val="009E49F3"/>
    <w:rsid w:val="009F27A3"/>
    <w:rsid w:val="00A04DC8"/>
    <w:rsid w:val="00A05C2E"/>
    <w:rsid w:val="00A05E0E"/>
    <w:rsid w:val="00A1322D"/>
    <w:rsid w:val="00A20145"/>
    <w:rsid w:val="00A26F13"/>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C71DE"/>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A6F7F"/>
    <w:rsid w:val="00BB0840"/>
    <w:rsid w:val="00BB4438"/>
    <w:rsid w:val="00BC2C09"/>
    <w:rsid w:val="00BC51D7"/>
    <w:rsid w:val="00BC5B34"/>
    <w:rsid w:val="00BC5BF9"/>
    <w:rsid w:val="00BC687B"/>
    <w:rsid w:val="00BD18EA"/>
    <w:rsid w:val="00BD1D9B"/>
    <w:rsid w:val="00BE0F3F"/>
    <w:rsid w:val="00BE5A04"/>
    <w:rsid w:val="00BE7CE7"/>
    <w:rsid w:val="00BF0BC9"/>
    <w:rsid w:val="00BF30DA"/>
    <w:rsid w:val="00BF3BF4"/>
    <w:rsid w:val="00BF40DB"/>
    <w:rsid w:val="00BF4162"/>
    <w:rsid w:val="00C01111"/>
    <w:rsid w:val="00C042C9"/>
    <w:rsid w:val="00C06F2C"/>
    <w:rsid w:val="00C112C5"/>
    <w:rsid w:val="00C157C4"/>
    <w:rsid w:val="00C21BE8"/>
    <w:rsid w:val="00C240F6"/>
    <w:rsid w:val="00C24510"/>
    <w:rsid w:val="00C27BF9"/>
    <w:rsid w:val="00C30972"/>
    <w:rsid w:val="00C3508C"/>
    <w:rsid w:val="00C42CC1"/>
    <w:rsid w:val="00C5712D"/>
    <w:rsid w:val="00C61435"/>
    <w:rsid w:val="00C62E26"/>
    <w:rsid w:val="00C6307A"/>
    <w:rsid w:val="00C6495D"/>
    <w:rsid w:val="00C6567E"/>
    <w:rsid w:val="00C727B1"/>
    <w:rsid w:val="00C733E0"/>
    <w:rsid w:val="00CA4F8B"/>
    <w:rsid w:val="00CA65A1"/>
    <w:rsid w:val="00CA70D9"/>
    <w:rsid w:val="00CB2DDB"/>
    <w:rsid w:val="00CB5C71"/>
    <w:rsid w:val="00CB7B70"/>
    <w:rsid w:val="00CC29DD"/>
    <w:rsid w:val="00CE7204"/>
    <w:rsid w:val="00CF1E59"/>
    <w:rsid w:val="00CF3F1C"/>
    <w:rsid w:val="00D019C7"/>
    <w:rsid w:val="00D14427"/>
    <w:rsid w:val="00D16556"/>
    <w:rsid w:val="00D3062C"/>
    <w:rsid w:val="00D334E7"/>
    <w:rsid w:val="00D335AA"/>
    <w:rsid w:val="00D36668"/>
    <w:rsid w:val="00D41730"/>
    <w:rsid w:val="00D4468B"/>
    <w:rsid w:val="00D51432"/>
    <w:rsid w:val="00D54F74"/>
    <w:rsid w:val="00D57B03"/>
    <w:rsid w:val="00D60CD7"/>
    <w:rsid w:val="00D62E99"/>
    <w:rsid w:val="00D6436B"/>
    <w:rsid w:val="00D65549"/>
    <w:rsid w:val="00D67B28"/>
    <w:rsid w:val="00D70872"/>
    <w:rsid w:val="00D838AD"/>
    <w:rsid w:val="00D91036"/>
    <w:rsid w:val="00D91C83"/>
    <w:rsid w:val="00D93696"/>
    <w:rsid w:val="00D97053"/>
    <w:rsid w:val="00DA3CCF"/>
    <w:rsid w:val="00DA6232"/>
    <w:rsid w:val="00DA6F0A"/>
    <w:rsid w:val="00DB2A22"/>
    <w:rsid w:val="00DB680E"/>
    <w:rsid w:val="00DC0DDE"/>
    <w:rsid w:val="00DD1DD7"/>
    <w:rsid w:val="00DE286D"/>
    <w:rsid w:val="00DE5566"/>
    <w:rsid w:val="00DE7021"/>
    <w:rsid w:val="00DF2A99"/>
    <w:rsid w:val="00DF33D5"/>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0EDC"/>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EF6CB8"/>
    <w:rsid w:val="00F02747"/>
    <w:rsid w:val="00F103C2"/>
    <w:rsid w:val="00F1533A"/>
    <w:rsid w:val="00F2763D"/>
    <w:rsid w:val="00F34154"/>
    <w:rsid w:val="00F3650B"/>
    <w:rsid w:val="00F36D55"/>
    <w:rsid w:val="00F4276B"/>
    <w:rsid w:val="00F4429C"/>
    <w:rsid w:val="00F45B3F"/>
    <w:rsid w:val="00F47BA9"/>
    <w:rsid w:val="00F747B5"/>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4584</Words>
  <Characters>25214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29739</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6</cp:revision>
  <cp:lastPrinted>2021-10-07T11:00:00Z</cp:lastPrinted>
  <dcterms:created xsi:type="dcterms:W3CDTF">2021-10-05T12:31:00Z</dcterms:created>
  <dcterms:modified xsi:type="dcterms:W3CDTF">2021-10-08T10:20:00Z</dcterms:modified>
</cp:coreProperties>
</file>