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CE38E" w14:textId="77777777" w:rsidR="009E49F3" w:rsidRDefault="00BF40DB" w:rsidP="009E49F3">
      <w:pPr>
        <w:pStyle w:val="00NIVELEPIGRAFE12020"/>
      </w:pPr>
      <w:r w:rsidRPr="007F2BA7">
        <w:t xml:space="preserve">Programación unidad </w:t>
      </w:r>
      <w:r w:rsidR="009E49F3">
        <w:t>4</w:t>
      </w:r>
      <w:r w:rsidR="008709A6" w:rsidRPr="007F2BA7">
        <w:t xml:space="preserve">. </w:t>
      </w:r>
      <w:r w:rsidR="009E49F3">
        <w:t>El islam y al-Ándalus</w:t>
      </w:r>
    </w:p>
    <w:p w14:paraId="58F11E26" w14:textId="68A9E30B" w:rsidR="008709A6" w:rsidRDefault="008709A6" w:rsidP="00FE5BF4">
      <w:pPr>
        <w:pStyle w:val="00NIVELEPIGRAFE12020"/>
        <w:rPr>
          <w:rFonts w:ascii="Times New Roman" w:hAnsi="Times New Roman"/>
        </w:rPr>
      </w:pPr>
      <w:r w:rsidRPr="00FC0E99">
        <w:rPr>
          <w:rFonts w:ascii="Times New Roman" w:hAnsi="Times New Roman"/>
        </w:rPr>
        <w:t xml:space="preserve">1. Índice de la unidad </w:t>
      </w:r>
    </w:p>
    <w:p w14:paraId="2AF9BDC3" w14:textId="77777777" w:rsidR="009E49F3" w:rsidRPr="009E49F3" w:rsidRDefault="009E49F3" w:rsidP="009E49F3">
      <w:pPr>
        <w:pStyle w:val="00NDICE2020"/>
        <w:spacing w:line="276" w:lineRule="auto"/>
        <w:rPr>
          <w:lang w:eastAsia="es-ES_tradnl"/>
        </w:rPr>
      </w:pPr>
      <w:r w:rsidRPr="009E49F3">
        <w:rPr>
          <w:lang w:eastAsia="es-ES_tradnl"/>
        </w:rPr>
        <w:t>1.</w:t>
      </w:r>
      <w:r w:rsidRPr="009E49F3">
        <w:rPr>
          <w:lang w:eastAsia="es-ES_tradnl"/>
        </w:rPr>
        <w:tab/>
        <w:t>El islam</w:t>
      </w:r>
    </w:p>
    <w:p w14:paraId="49F1B815" w14:textId="77777777" w:rsidR="009E49F3" w:rsidRPr="009E49F3" w:rsidRDefault="009E49F3" w:rsidP="009E49F3">
      <w:pPr>
        <w:pStyle w:val="indice2"/>
        <w:spacing w:line="276" w:lineRule="auto"/>
      </w:pPr>
      <w:r w:rsidRPr="009E49F3">
        <w:t>1.1.</w:t>
      </w:r>
      <w:r w:rsidRPr="009E49F3">
        <w:tab/>
        <w:t>Nacimiento y principio de una nueva fe</w:t>
      </w:r>
    </w:p>
    <w:p w14:paraId="592FDA17" w14:textId="6E744FB3" w:rsidR="009E49F3" w:rsidRPr="009E49F3" w:rsidRDefault="009E49F3" w:rsidP="009E49F3">
      <w:pPr>
        <w:pStyle w:val="-segundorango"/>
        <w:spacing w:line="276" w:lineRule="auto"/>
        <w:ind w:left="993" w:hanging="284"/>
        <w:rPr>
          <w:sz w:val="22"/>
          <w:szCs w:val="22"/>
        </w:rPr>
      </w:pPr>
      <w:r w:rsidRPr="009E49F3">
        <w:rPr>
          <w:sz w:val="22"/>
          <w:szCs w:val="22"/>
        </w:rPr>
        <w:t>La península arábiga antes del islam</w:t>
      </w:r>
    </w:p>
    <w:p w14:paraId="1BCE83BE" w14:textId="7F226DE0" w:rsidR="009E49F3" w:rsidRPr="009E49F3" w:rsidRDefault="009E49F3" w:rsidP="009E49F3">
      <w:pPr>
        <w:pStyle w:val="-segundorango"/>
        <w:spacing w:line="276" w:lineRule="auto"/>
        <w:ind w:left="993" w:hanging="284"/>
        <w:rPr>
          <w:sz w:val="22"/>
          <w:szCs w:val="22"/>
        </w:rPr>
      </w:pPr>
      <w:r w:rsidRPr="009E49F3">
        <w:rPr>
          <w:sz w:val="22"/>
          <w:szCs w:val="22"/>
        </w:rPr>
        <w:t>Mahoma: el profeta del islam</w:t>
      </w:r>
    </w:p>
    <w:p w14:paraId="5CA0CC44" w14:textId="66DE2149" w:rsidR="009E49F3" w:rsidRPr="009E49F3" w:rsidRDefault="009E49F3" w:rsidP="009E49F3">
      <w:pPr>
        <w:pStyle w:val="-segundorango"/>
        <w:spacing w:line="276" w:lineRule="auto"/>
        <w:ind w:left="993" w:hanging="284"/>
        <w:rPr>
          <w:sz w:val="22"/>
          <w:szCs w:val="22"/>
        </w:rPr>
      </w:pPr>
      <w:r w:rsidRPr="009E49F3">
        <w:rPr>
          <w:sz w:val="22"/>
          <w:szCs w:val="22"/>
        </w:rPr>
        <w:t>Las enseñanzas de Mahoma</w:t>
      </w:r>
    </w:p>
    <w:p w14:paraId="1FC9280B" w14:textId="77777777" w:rsidR="009E49F3" w:rsidRPr="009E49F3" w:rsidRDefault="009E49F3" w:rsidP="009E49F3">
      <w:pPr>
        <w:autoSpaceDE w:val="0"/>
        <w:autoSpaceDN w:val="0"/>
        <w:adjustRightInd w:val="0"/>
        <w:spacing w:before="17" w:line="276" w:lineRule="auto"/>
        <w:ind w:left="510" w:hanging="340"/>
        <w:textAlignment w:val="center"/>
        <w:rPr>
          <w:rFonts w:ascii="Times New Roman" w:hAnsi="Times New Roman"/>
          <w:color w:val="000000"/>
          <w:sz w:val="22"/>
          <w:szCs w:val="22"/>
          <w:lang w:eastAsia="es-ES_tradnl"/>
        </w:rPr>
      </w:pPr>
      <w:r w:rsidRPr="009E49F3">
        <w:rPr>
          <w:rFonts w:ascii="Times New Roman" w:hAnsi="Times New Roman"/>
          <w:color w:val="000000"/>
          <w:sz w:val="22"/>
          <w:szCs w:val="22"/>
          <w:lang w:eastAsia="es-ES_tradnl"/>
        </w:rPr>
        <w:t>1.2.</w:t>
      </w:r>
      <w:r w:rsidRPr="009E49F3">
        <w:rPr>
          <w:rFonts w:ascii="Times New Roman" w:hAnsi="Times New Roman"/>
          <w:color w:val="000000"/>
          <w:sz w:val="22"/>
          <w:szCs w:val="22"/>
          <w:lang w:eastAsia="es-ES_tradnl"/>
        </w:rPr>
        <w:tab/>
        <w:t>Expansión</w:t>
      </w:r>
    </w:p>
    <w:p w14:paraId="0311F196" w14:textId="77777777" w:rsidR="009E49F3" w:rsidRPr="009E49F3" w:rsidRDefault="009E49F3" w:rsidP="009E49F3">
      <w:pPr>
        <w:pStyle w:val="00NDICE2020"/>
        <w:spacing w:line="276" w:lineRule="auto"/>
        <w:rPr>
          <w:lang w:eastAsia="es-ES_tradnl"/>
        </w:rPr>
      </w:pPr>
      <w:r w:rsidRPr="009E49F3">
        <w:rPr>
          <w:lang w:eastAsia="es-ES_tradnl"/>
        </w:rPr>
        <w:t>2.</w:t>
      </w:r>
      <w:r w:rsidRPr="009E49F3">
        <w:rPr>
          <w:lang w:eastAsia="es-ES_tradnl"/>
        </w:rPr>
        <w:tab/>
        <w:t>Al-Ándalus</w:t>
      </w:r>
    </w:p>
    <w:p w14:paraId="626DB4D2" w14:textId="77777777" w:rsidR="009E49F3" w:rsidRPr="009E49F3" w:rsidRDefault="009E49F3" w:rsidP="009E49F3">
      <w:pPr>
        <w:pStyle w:val="indice2"/>
        <w:spacing w:line="276" w:lineRule="auto"/>
      </w:pPr>
      <w:r w:rsidRPr="009E49F3">
        <w:t>2.1. Evolución política</w:t>
      </w:r>
    </w:p>
    <w:p w14:paraId="25BED860" w14:textId="72AFD18C" w:rsidR="009E49F3" w:rsidRPr="009E49F3" w:rsidRDefault="009E49F3" w:rsidP="009E49F3">
      <w:pPr>
        <w:pStyle w:val="-segundorango"/>
        <w:spacing w:line="276" w:lineRule="auto"/>
        <w:ind w:left="993" w:hanging="284"/>
        <w:rPr>
          <w:sz w:val="22"/>
          <w:szCs w:val="22"/>
        </w:rPr>
      </w:pPr>
      <w:r w:rsidRPr="009E49F3">
        <w:rPr>
          <w:sz w:val="22"/>
          <w:szCs w:val="22"/>
        </w:rPr>
        <w:t>La conquista y el emirato dependiente (711-756)</w:t>
      </w:r>
    </w:p>
    <w:p w14:paraId="257F9D90" w14:textId="5E06D481" w:rsidR="009E49F3" w:rsidRPr="009E49F3" w:rsidRDefault="009E49F3" w:rsidP="009E49F3">
      <w:pPr>
        <w:pStyle w:val="-segundorango"/>
        <w:spacing w:line="276" w:lineRule="auto"/>
        <w:ind w:left="993" w:hanging="284"/>
        <w:rPr>
          <w:sz w:val="22"/>
          <w:szCs w:val="22"/>
        </w:rPr>
      </w:pPr>
      <w:r w:rsidRPr="009E49F3">
        <w:rPr>
          <w:sz w:val="22"/>
          <w:szCs w:val="22"/>
        </w:rPr>
        <w:t>El emirato independiente (756-929)</w:t>
      </w:r>
    </w:p>
    <w:p w14:paraId="2BCC6A1E" w14:textId="47134163" w:rsidR="009E49F3" w:rsidRPr="009E49F3" w:rsidRDefault="009E49F3" w:rsidP="009E49F3">
      <w:pPr>
        <w:pStyle w:val="-segundorango"/>
        <w:spacing w:line="276" w:lineRule="auto"/>
        <w:ind w:left="993" w:hanging="284"/>
        <w:rPr>
          <w:sz w:val="22"/>
          <w:szCs w:val="22"/>
        </w:rPr>
      </w:pPr>
      <w:r w:rsidRPr="009E49F3">
        <w:rPr>
          <w:sz w:val="22"/>
          <w:szCs w:val="22"/>
        </w:rPr>
        <w:t>El califato de Córdoba (929-1031)</w:t>
      </w:r>
    </w:p>
    <w:p w14:paraId="5C0FBB57" w14:textId="48C05BB7" w:rsidR="009E49F3" w:rsidRPr="009E49F3" w:rsidRDefault="009E49F3" w:rsidP="009E49F3">
      <w:pPr>
        <w:pStyle w:val="-segundorango"/>
        <w:spacing w:line="276" w:lineRule="auto"/>
        <w:ind w:left="993" w:hanging="284"/>
        <w:rPr>
          <w:sz w:val="22"/>
          <w:szCs w:val="22"/>
        </w:rPr>
      </w:pPr>
      <w:r w:rsidRPr="009E49F3">
        <w:rPr>
          <w:sz w:val="22"/>
          <w:szCs w:val="22"/>
        </w:rPr>
        <w:t>Los reinos de taifas</w:t>
      </w:r>
    </w:p>
    <w:p w14:paraId="6292EC85" w14:textId="168B52C6" w:rsidR="009E49F3" w:rsidRPr="009E49F3" w:rsidRDefault="009E49F3" w:rsidP="009E49F3">
      <w:pPr>
        <w:pStyle w:val="-segundorango"/>
        <w:spacing w:line="276" w:lineRule="auto"/>
        <w:ind w:left="993" w:hanging="284"/>
        <w:rPr>
          <w:sz w:val="22"/>
          <w:szCs w:val="22"/>
        </w:rPr>
      </w:pPr>
      <w:r w:rsidRPr="009E49F3">
        <w:rPr>
          <w:sz w:val="22"/>
          <w:szCs w:val="22"/>
        </w:rPr>
        <w:t>Los almorávides</w:t>
      </w:r>
    </w:p>
    <w:p w14:paraId="36FE0714" w14:textId="77777777" w:rsidR="00E64285" w:rsidRPr="00E64285" w:rsidRDefault="009E49F3" w:rsidP="00E64285">
      <w:pPr>
        <w:pStyle w:val="-segundorango"/>
        <w:spacing w:before="17" w:line="276" w:lineRule="auto"/>
        <w:ind w:left="993" w:hanging="284"/>
        <w:rPr>
          <w:rFonts w:ascii="Times New Roman" w:hAnsi="Times New Roman"/>
          <w:b/>
          <w:bCs/>
          <w:sz w:val="22"/>
          <w:szCs w:val="22"/>
        </w:rPr>
      </w:pPr>
      <w:r w:rsidRPr="00E64285">
        <w:rPr>
          <w:sz w:val="22"/>
          <w:szCs w:val="22"/>
        </w:rPr>
        <w:t>Los almohades</w:t>
      </w:r>
    </w:p>
    <w:p w14:paraId="453FE455" w14:textId="4FBA3E8A" w:rsidR="009E49F3" w:rsidRPr="00E64285" w:rsidRDefault="009E49F3" w:rsidP="00E64285">
      <w:pPr>
        <w:pStyle w:val="-segundorango"/>
        <w:spacing w:before="17" w:line="276" w:lineRule="auto"/>
        <w:ind w:left="993" w:hanging="284"/>
        <w:rPr>
          <w:rFonts w:ascii="Times New Roman" w:hAnsi="Times New Roman"/>
          <w:b/>
          <w:bCs/>
          <w:sz w:val="22"/>
          <w:szCs w:val="22"/>
        </w:rPr>
      </w:pPr>
      <w:r w:rsidRPr="00E64285">
        <w:rPr>
          <w:rFonts w:ascii="Times New Roman" w:hAnsi="Times New Roman"/>
          <w:sz w:val="22"/>
          <w:szCs w:val="22"/>
        </w:rPr>
        <w:t>El reino nazarí de Granada</w:t>
      </w:r>
    </w:p>
    <w:p w14:paraId="3F276E64" w14:textId="77777777" w:rsidR="009E49F3" w:rsidRPr="009E49F3" w:rsidRDefault="009E49F3" w:rsidP="009E49F3">
      <w:pPr>
        <w:pStyle w:val="00NDICE2020"/>
        <w:spacing w:line="276" w:lineRule="auto"/>
        <w:rPr>
          <w:lang w:eastAsia="es-ES_tradnl"/>
        </w:rPr>
      </w:pPr>
      <w:r w:rsidRPr="009E49F3">
        <w:rPr>
          <w:lang w:eastAsia="es-ES_tradnl"/>
        </w:rPr>
        <w:t>3.</w:t>
      </w:r>
      <w:r w:rsidRPr="009E49F3">
        <w:rPr>
          <w:lang w:eastAsia="es-ES_tradnl"/>
        </w:rPr>
        <w:tab/>
        <w:t xml:space="preserve">Características de la civilización islámica y andalusí </w:t>
      </w:r>
    </w:p>
    <w:p w14:paraId="66C2C02D" w14:textId="77777777" w:rsidR="009E49F3" w:rsidRPr="009E49F3" w:rsidRDefault="009E49F3" w:rsidP="009E49F3">
      <w:pPr>
        <w:pStyle w:val="indice2"/>
        <w:spacing w:line="276" w:lineRule="auto"/>
      </w:pPr>
      <w:r w:rsidRPr="009E49F3">
        <w:t>3.1. Sociedad</w:t>
      </w:r>
    </w:p>
    <w:p w14:paraId="585373FC" w14:textId="77777777" w:rsidR="009E49F3" w:rsidRPr="009E49F3" w:rsidRDefault="009E49F3" w:rsidP="009E49F3">
      <w:pPr>
        <w:pStyle w:val="indice2"/>
        <w:spacing w:line="276" w:lineRule="auto"/>
      </w:pPr>
      <w:r w:rsidRPr="009E49F3">
        <w:t xml:space="preserve">3.2. Economía </w:t>
      </w:r>
    </w:p>
    <w:p w14:paraId="14956B22" w14:textId="77777777" w:rsidR="009E49F3" w:rsidRPr="009E49F3" w:rsidRDefault="009E49F3" w:rsidP="009E49F3">
      <w:pPr>
        <w:pStyle w:val="indice2"/>
        <w:spacing w:line="276" w:lineRule="auto"/>
      </w:pPr>
      <w:r w:rsidRPr="009E49F3">
        <w:t>3.3. La ciudad islámica</w:t>
      </w:r>
    </w:p>
    <w:p w14:paraId="433BAFFF" w14:textId="77777777" w:rsidR="009E49F3" w:rsidRPr="009E49F3" w:rsidRDefault="009E49F3" w:rsidP="009E49F3">
      <w:pPr>
        <w:pStyle w:val="indice2"/>
        <w:spacing w:line="276" w:lineRule="auto"/>
      </w:pPr>
      <w:r w:rsidRPr="009E49F3">
        <w:t>3.4. Arte y cultura</w:t>
      </w:r>
    </w:p>
    <w:p w14:paraId="63DBAFC3" w14:textId="040C03FA" w:rsidR="009E49F3" w:rsidRPr="009E49F3" w:rsidRDefault="009E49F3" w:rsidP="009E49F3">
      <w:pPr>
        <w:pStyle w:val="-segundorango"/>
        <w:spacing w:line="276" w:lineRule="auto"/>
        <w:ind w:left="993" w:hanging="284"/>
        <w:rPr>
          <w:sz w:val="22"/>
          <w:szCs w:val="22"/>
        </w:rPr>
      </w:pPr>
      <w:r w:rsidRPr="009E49F3">
        <w:rPr>
          <w:sz w:val="22"/>
          <w:szCs w:val="22"/>
        </w:rPr>
        <w:t>El arte musulmán</w:t>
      </w:r>
    </w:p>
    <w:p w14:paraId="7DF2BBC7" w14:textId="394F39F8" w:rsidR="009E49F3" w:rsidRPr="009E49F3" w:rsidRDefault="009E49F3" w:rsidP="009E49F3">
      <w:pPr>
        <w:pStyle w:val="-segundorango"/>
        <w:spacing w:line="276" w:lineRule="auto"/>
        <w:ind w:left="993" w:hanging="284"/>
        <w:rPr>
          <w:sz w:val="22"/>
          <w:szCs w:val="22"/>
        </w:rPr>
      </w:pPr>
      <w:r w:rsidRPr="009E49F3">
        <w:rPr>
          <w:sz w:val="22"/>
          <w:szCs w:val="22"/>
        </w:rPr>
        <w:t>El arte en al-Ándalus</w:t>
      </w:r>
    </w:p>
    <w:p w14:paraId="641ACFBB" w14:textId="2F6FB0FE" w:rsidR="009E49F3" w:rsidRPr="009E49F3" w:rsidRDefault="009E49F3" w:rsidP="009E49F3">
      <w:pPr>
        <w:pStyle w:val="-segundorango"/>
        <w:spacing w:line="276" w:lineRule="auto"/>
        <w:ind w:left="993" w:hanging="284"/>
        <w:rPr>
          <w:sz w:val="22"/>
          <w:szCs w:val="22"/>
        </w:rPr>
      </w:pPr>
      <w:r w:rsidRPr="009E49F3">
        <w:rPr>
          <w:sz w:val="22"/>
          <w:szCs w:val="22"/>
        </w:rPr>
        <w:t xml:space="preserve">El legado cultural islámico </w:t>
      </w:r>
    </w:p>
    <w:p w14:paraId="73A01E4F" w14:textId="77777777" w:rsidR="009E49F3" w:rsidRPr="009E49F3" w:rsidRDefault="009E49F3" w:rsidP="009E49F3">
      <w:pPr>
        <w:pStyle w:val="primerrango"/>
        <w:spacing w:line="276" w:lineRule="auto"/>
        <w:ind w:left="284" w:hanging="284"/>
        <w:rPr>
          <w:sz w:val="22"/>
          <w:szCs w:val="22"/>
        </w:rPr>
      </w:pPr>
      <w:r w:rsidRPr="009E49F3">
        <w:rPr>
          <w:sz w:val="22"/>
          <w:szCs w:val="22"/>
        </w:rPr>
        <w:t xml:space="preserve">Aprendizaje basado en problemas: </w:t>
      </w:r>
      <w:r w:rsidRPr="009E49F3">
        <w:rPr>
          <w:sz w:val="22"/>
          <w:szCs w:val="22"/>
        </w:rPr>
        <w:br/>
        <w:t>Dar a conocer nuestro patrimonio</w:t>
      </w:r>
    </w:p>
    <w:p w14:paraId="60B7B3AF" w14:textId="77777777" w:rsidR="009E49F3" w:rsidRPr="009E49F3" w:rsidRDefault="009E49F3" w:rsidP="009E49F3">
      <w:pPr>
        <w:pStyle w:val="primerrango"/>
        <w:spacing w:line="276" w:lineRule="auto"/>
        <w:ind w:left="284" w:hanging="284"/>
        <w:rPr>
          <w:sz w:val="22"/>
          <w:szCs w:val="22"/>
        </w:rPr>
      </w:pPr>
      <w:r w:rsidRPr="009E49F3">
        <w:rPr>
          <w:sz w:val="22"/>
          <w:szCs w:val="22"/>
        </w:rPr>
        <w:t>Tarea competencial: La visión occidental del islam</w:t>
      </w:r>
    </w:p>
    <w:p w14:paraId="02752B80" w14:textId="77777777" w:rsidR="009E49F3" w:rsidRPr="009E49F3" w:rsidRDefault="009E49F3" w:rsidP="009E49F3">
      <w:pPr>
        <w:pStyle w:val="primerrango"/>
        <w:spacing w:line="276" w:lineRule="auto"/>
        <w:ind w:left="284" w:hanging="284"/>
        <w:rPr>
          <w:sz w:val="22"/>
          <w:szCs w:val="22"/>
        </w:rPr>
      </w:pPr>
      <w:r w:rsidRPr="009E49F3">
        <w:rPr>
          <w:spacing w:val="-2"/>
          <w:sz w:val="22"/>
          <w:szCs w:val="22"/>
        </w:rPr>
        <w:t>Taller de historia: Análisis y comentario de un mapa histórico</w:t>
      </w:r>
    </w:p>
    <w:p w14:paraId="0EC37A87" w14:textId="77777777" w:rsidR="009E49F3" w:rsidRDefault="009E49F3" w:rsidP="009E49F3">
      <w:pPr>
        <w:pStyle w:val="primerrango"/>
        <w:spacing w:line="276" w:lineRule="auto"/>
        <w:ind w:left="284" w:hanging="284"/>
        <w:rPr>
          <w:sz w:val="22"/>
          <w:szCs w:val="22"/>
        </w:rPr>
      </w:pPr>
      <w:r w:rsidRPr="009E49F3">
        <w:rPr>
          <w:sz w:val="22"/>
          <w:szCs w:val="22"/>
        </w:rPr>
        <w:t>Actividades finales</w:t>
      </w:r>
    </w:p>
    <w:p w14:paraId="6D1A7501" w14:textId="4245E733" w:rsidR="007F2BA7" w:rsidRPr="009E49F3" w:rsidRDefault="007F2BA7" w:rsidP="009E49F3">
      <w:pPr>
        <w:pStyle w:val="primerrango"/>
        <w:spacing w:line="276" w:lineRule="auto"/>
        <w:ind w:left="284" w:hanging="284"/>
        <w:rPr>
          <w:sz w:val="22"/>
          <w:szCs w:val="22"/>
        </w:rPr>
      </w:pPr>
      <w:r w:rsidRPr="009E49F3">
        <w:rPr>
          <w:sz w:val="22"/>
          <w:szCs w:val="22"/>
        </w:rPr>
        <w:t>La unidad en 10 preguntas</w:t>
      </w:r>
    </w:p>
    <w:p w14:paraId="1ED5E923" w14:textId="77777777" w:rsidR="00A843E2" w:rsidRDefault="00A843E2" w:rsidP="00A843E2">
      <w:pPr>
        <w:pStyle w:val="00NDICE2020"/>
      </w:pPr>
    </w:p>
    <w:p w14:paraId="5851201D" w14:textId="77777777" w:rsidR="00A843E2" w:rsidRDefault="00A843E2" w:rsidP="008709A6">
      <w:pPr>
        <w:pStyle w:val="00NIVELEPIGRAFE12020"/>
        <w:rPr>
          <w:rFonts w:ascii="Times New Roman" w:hAnsi="Times New Roman"/>
        </w:rPr>
      </w:pPr>
    </w:p>
    <w:p w14:paraId="199CE41C" w14:textId="77777777" w:rsidR="00A843E2" w:rsidRDefault="00A843E2">
      <w:pPr>
        <w:rPr>
          <w:rFonts w:ascii="Times New Roman" w:hAnsi="Times New Roman"/>
          <w:b/>
          <w:sz w:val="36"/>
          <w:szCs w:val="44"/>
        </w:rPr>
      </w:pPr>
      <w:r>
        <w:rPr>
          <w:rFonts w:ascii="Times New Roman" w:hAnsi="Times New Roman"/>
        </w:rPr>
        <w:br w:type="page"/>
      </w:r>
    </w:p>
    <w:p w14:paraId="09DE1F83" w14:textId="3B49CF27" w:rsidR="001C37D6" w:rsidRPr="00FC0E99" w:rsidRDefault="001C37D6" w:rsidP="008709A6">
      <w:pPr>
        <w:pStyle w:val="00NIVELEPIGRAFE12020"/>
        <w:rPr>
          <w:rFonts w:ascii="Times New Roman" w:hAnsi="Times New Roman"/>
        </w:rPr>
      </w:pPr>
      <w:r w:rsidRPr="00FC0E99">
        <w:rPr>
          <w:rFonts w:ascii="Times New Roman" w:hAnsi="Times New Roman"/>
        </w:rPr>
        <w:lastRenderedPageBreak/>
        <w:t>2. Concreción curricular</w:t>
      </w:r>
      <w:r w:rsidRPr="00FC0E99">
        <w:rPr>
          <w:rStyle w:val="Refdenotaalpie"/>
          <w:rFonts w:ascii="Times New Roman" w:hAnsi="Times New Roman"/>
          <w:color w:val="000000"/>
          <w:sz w:val="28"/>
          <w:szCs w:val="28"/>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18"/>
        <w:gridCol w:w="2087"/>
      </w:tblGrid>
      <w:tr w:rsidR="00C240F6" w:rsidRPr="00C240F6" w14:paraId="567050CE" w14:textId="77777777" w:rsidTr="00C240F6">
        <w:trPr>
          <w:trHeight w:val="20"/>
        </w:trPr>
        <w:tc>
          <w:tcPr>
            <w:tcW w:w="10488" w:type="dxa"/>
            <w:gridSpan w:val="2"/>
            <w:shd w:val="clear" w:color="auto" w:fill="AEAAAA" w:themeFill="background2" w:themeFillShade="BF"/>
            <w:tcMar>
              <w:top w:w="57" w:type="dxa"/>
              <w:left w:w="57" w:type="dxa"/>
              <w:bottom w:w="57" w:type="dxa"/>
              <w:right w:w="57" w:type="dxa"/>
            </w:tcMar>
          </w:tcPr>
          <w:p w14:paraId="27CBF485" w14:textId="77777777" w:rsidR="00C240F6" w:rsidRPr="00C240F6" w:rsidRDefault="00C240F6" w:rsidP="00C240F6">
            <w:pPr>
              <w:pStyle w:val="00TTULOTABLAS"/>
              <w:rPr>
                <w:szCs w:val="20"/>
              </w:rPr>
            </w:pPr>
            <w:r w:rsidRPr="00C240F6">
              <w:rPr>
                <w:szCs w:val="20"/>
              </w:rPr>
              <w:t>Justificación de la unidad</w:t>
            </w:r>
          </w:p>
        </w:tc>
      </w:tr>
      <w:tr w:rsidR="00C240F6" w:rsidRPr="00C240F6" w14:paraId="7366062F" w14:textId="77777777" w:rsidTr="00C240F6">
        <w:trPr>
          <w:trHeight w:val="20"/>
        </w:trPr>
        <w:tc>
          <w:tcPr>
            <w:tcW w:w="10488" w:type="dxa"/>
            <w:gridSpan w:val="2"/>
            <w:shd w:val="solid" w:color="FFFFFF" w:fill="auto"/>
            <w:tcMar>
              <w:top w:w="57" w:type="dxa"/>
              <w:left w:w="57" w:type="dxa"/>
              <w:bottom w:w="57" w:type="dxa"/>
              <w:right w:w="57" w:type="dxa"/>
            </w:tcMar>
          </w:tcPr>
          <w:p w14:paraId="2DD8DB69" w14:textId="49C7AF1F" w:rsidR="00C240F6" w:rsidRPr="00C240F6" w:rsidRDefault="00C240F6" w:rsidP="00C240F6">
            <w:pPr>
              <w:suppressAutoHyphens/>
              <w:autoSpaceDE w:val="0"/>
              <w:autoSpaceDN w:val="0"/>
              <w:adjustRightInd w:val="0"/>
              <w:spacing w:before="113" w:after="28" w:line="288" w:lineRule="auto"/>
              <w:jc w:val="both"/>
              <w:textAlignment w:val="center"/>
              <w:rPr>
                <w:rFonts w:ascii="Times New Roman MT Std" w:hAnsi="Times New Roman MT Std" w:cs="Times New Roman MT Std"/>
                <w:color w:val="000000"/>
                <w:spacing w:val="-2"/>
                <w:sz w:val="20"/>
                <w:szCs w:val="20"/>
                <w:lang w:eastAsia="es-ES_tradnl"/>
              </w:rPr>
            </w:pPr>
            <w:r w:rsidRPr="00C240F6">
              <w:rPr>
                <w:rFonts w:ascii="Times New Roman MT Std" w:hAnsi="Times New Roman MT Std" w:cs="Times New Roman MT Std"/>
                <w:color w:val="000000"/>
                <w:spacing w:val="-2"/>
                <w:sz w:val="20"/>
                <w:szCs w:val="20"/>
                <w:lang w:eastAsia="es-ES_tradnl"/>
              </w:rPr>
              <w:t>El estudio de la unidad didáctica es fundamental para conocer el origen y la evolución histórica de una de las tres grandes religiones monoteístas, el islam. En efecto, la civilización musulmana tuvo una importancia capital para la evolución de Occidente gracias a su interacción, a veces conflictiva, a veces pacífica, con el mundo cristiano. Destaca el caso peninsular, con casi ocho siglos de presencia musulmana en lo que se conoció como al-Ándalus: el territorio bajo dominio musulmán en la península ibérica entre el 711 y el 1492, una realidad cambiante y menguante que determinó enormemente las características culturales y artísticas españolas y andaluzas, algo que puede comprobarse tanto en nuestro rico y variado patrimonio artístico como en las propias características de nuestra lengua, de nuestra idiosincrasia y de nuestras costumbres. Finalmente, la unidad didáctica juega un papel clave a la hora de acabar con los prejuicios y estereotipos negativos que cada vez están más presentes entre el conjunto de la ciudadanía para con la comunidad islámica, enrareciendo las relaciones entre los diferentes integrantes de la sociedad española más actual y proporcionando un caldo de cultivo propicio para que ideologías intolerantes y excluyentes encuentren acogida en sus discursos de odio gracias al desconocimiento que tienen amplias capas de la población acerca de su propia historia</w:t>
            </w:r>
            <w:r>
              <w:rPr>
                <w:rFonts w:ascii="Times New Roman MT Std" w:hAnsi="Times New Roman MT Std" w:cs="Times New Roman MT Std"/>
                <w:color w:val="000000"/>
                <w:spacing w:val="-2"/>
                <w:sz w:val="20"/>
                <w:szCs w:val="20"/>
                <w:lang w:eastAsia="es-ES_tradnl"/>
              </w:rPr>
              <w:t>.</w:t>
            </w:r>
          </w:p>
        </w:tc>
      </w:tr>
      <w:tr w:rsidR="00C240F6" w:rsidRPr="00C240F6" w14:paraId="6442F10E" w14:textId="77777777" w:rsidTr="00C240F6">
        <w:trPr>
          <w:trHeight w:val="20"/>
        </w:trPr>
        <w:tc>
          <w:tcPr>
            <w:tcW w:w="7937" w:type="dxa"/>
            <w:shd w:val="clear" w:color="auto" w:fill="AEAAAA" w:themeFill="background2" w:themeFillShade="BF"/>
            <w:tcMar>
              <w:top w:w="57" w:type="dxa"/>
              <w:left w:w="57" w:type="dxa"/>
              <w:bottom w:w="57" w:type="dxa"/>
              <w:right w:w="57" w:type="dxa"/>
            </w:tcMar>
          </w:tcPr>
          <w:p w14:paraId="2C083E60" w14:textId="77777777" w:rsidR="00C240F6" w:rsidRPr="00C240F6" w:rsidRDefault="00C240F6" w:rsidP="00C240F6">
            <w:pPr>
              <w:pStyle w:val="00TTULOTABLAS"/>
              <w:rPr>
                <w:szCs w:val="20"/>
                <w:lang w:val="en-GB"/>
              </w:rPr>
            </w:pPr>
            <w:proofErr w:type="spellStart"/>
            <w:r w:rsidRPr="00C240F6">
              <w:rPr>
                <w:szCs w:val="20"/>
                <w:lang w:val="en-GB"/>
              </w:rPr>
              <w:t>Objetivos</w:t>
            </w:r>
            <w:proofErr w:type="spellEnd"/>
          </w:p>
        </w:tc>
        <w:tc>
          <w:tcPr>
            <w:tcW w:w="2551" w:type="dxa"/>
            <w:shd w:val="clear" w:color="auto" w:fill="AEAAAA" w:themeFill="background2" w:themeFillShade="BF"/>
            <w:tcMar>
              <w:top w:w="0" w:type="dxa"/>
              <w:left w:w="0" w:type="dxa"/>
              <w:bottom w:w="0" w:type="dxa"/>
              <w:right w:w="0" w:type="dxa"/>
            </w:tcMar>
          </w:tcPr>
          <w:p w14:paraId="534DA1BF" w14:textId="77777777" w:rsidR="00C240F6" w:rsidRPr="00C240F6" w:rsidRDefault="00C240F6" w:rsidP="00C240F6">
            <w:pPr>
              <w:pStyle w:val="00TTULOTABLAS"/>
              <w:rPr>
                <w:szCs w:val="20"/>
                <w:lang w:val="en-GB"/>
              </w:rPr>
            </w:pPr>
            <w:proofErr w:type="spellStart"/>
            <w:r w:rsidRPr="00C240F6">
              <w:rPr>
                <w:spacing w:val="-3"/>
                <w:szCs w:val="20"/>
                <w:lang w:val="en-GB"/>
              </w:rPr>
              <w:t>Contenido</w:t>
            </w:r>
            <w:proofErr w:type="spellEnd"/>
            <w:r w:rsidRPr="00C240F6">
              <w:rPr>
                <w:spacing w:val="-3"/>
                <w:szCs w:val="20"/>
                <w:lang w:val="en-GB"/>
              </w:rPr>
              <w:t xml:space="preserve"> curricular</w:t>
            </w:r>
          </w:p>
        </w:tc>
      </w:tr>
      <w:tr w:rsidR="00C240F6" w:rsidRPr="00C240F6" w14:paraId="7951E89C" w14:textId="77777777" w:rsidTr="00C240F6">
        <w:trPr>
          <w:trHeight w:val="20"/>
        </w:trPr>
        <w:tc>
          <w:tcPr>
            <w:tcW w:w="7937" w:type="dxa"/>
            <w:vMerge w:val="restart"/>
            <w:shd w:val="solid" w:color="FFFFFF" w:fill="auto"/>
            <w:tcMar>
              <w:top w:w="79" w:type="dxa"/>
              <w:left w:w="79" w:type="dxa"/>
              <w:bottom w:w="79" w:type="dxa"/>
              <w:right w:w="79" w:type="dxa"/>
            </w:tcMar>
          </w:tcPr>
          <w:p w14:paraId="772689AA"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1.</w:t>
            </w:r>
            <w:r w:rsidRPr="00C240F6">
              <w:rPr>
                <w:rFonts w:ascii="Times New Roman MT Std" w:hAnsi="Times New Roman MT Std" w:cs="Times New Roman MT Std"/>
                <w:color w:val="000000"/>
                <w:sz w:val="20"/>
                <w:szCs w:val="20"/>
                <w:lang w:eastAsia="es-ES_tradnl"/>
              </w:rPr>
              <w:t xml:space="preserve"> 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1C7C27F6"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5.</w:t>
            </w:r>
            <w:r w:rsidRPr="00C240F6">
              <w:rPr>
                <w:rFonts w:ascii="Times New Roman MT Std" w:hAnsi="Times New Roman MT Std" w:cs="Times New Roman MT Std"/>
                <w:color w:val="000000"/>
                <w:sz w:val="20"/>
                <w:szCs w:val="20"/>
                <w:lang w:eastAsia="es-ES_tradnl"/>
              </w:rPr>
              <w:t xml:space="preserve"> Adquirir una visión global de la Historia de la Humanidad y del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6215BCBE"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6.</w:t>
            </w:r>
            <w:r w:rsidRPr="00C240F6">
              <w:rPr>
                <w:rFonts w:ascii="Times New Roman MT Std" w:hAnsi="Times New Roman MT Std" w:cs="Times New Roman MT Std"/>
                <w:color w:val="000000"/>
                <w:sz w:val="20"/>
                <w:szCs w:val="20"/>
                <w:lang w:eastAsia="es-ES_tradnl"/>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w:t>
            </w:r>
            <w:proofErr w:type="gramStart"/>
            <w:r w:rsidRPr="00C240F6">
              <w:rPr>
                <w:rFonts w:ascii="Times New Roman MT Std" w:hAnsi="Times New Roman MT Std" w:cs="Times New Roman MT Std"/>
                <w:color w:val="000000"/>
                <w:sz w:val="20"/>
                <w:szCs w:val="20"/>
                <w:lang w:eastAsia="es-ES_tradnl"/>
              </w:rPr>
              <w:t>desarrollo</w:t>
            </w:r>
            <w:proofErr w:type="gramEnd"/>
            <w:r w:rsidRPr="00C240F6">
              <w:rPr>
                <w:rFonts w:ascii="Times New Roman MT Std" w:hAnsi="Times New Roman MT Std" w:cs="Times New Roman MT Std"/>
                <w:color w:val="000000"/>
                <w:sz w:val="20"/>
                <w:szCs w:val="20"/>
                <w:lang w:eastAsia="es-ES_tradnl"/>
              </w:rPr>
              <w:t xml:space="preserve"> así como cimiento de una ciudadanía democrática.</w:t>
            </w:r>
          </w:p>
          <w:p w14:paraId="76F69D96"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7.</w:t>
            </w:r>
            <w:r w:rsidRPr="00C240F6">
              <w:rPr>
                <w:rFonts w:ascii="Times New Roman MT Std" w:hAnsi="Times New Roman MT Std" w:cs="Times New Roman MT Std"/>
                <w:color w:val="000000"/>
                <w:sz w:val="20"/>
                <w:szCs w:val="20"/>
                <w:lang w:eastAsia="es-ES_tradnl"/>
              </w:rPr>
              <w:t xml:space="preserve"> 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14:paraId="6E087827"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8.</w:t>
            </w:r>
            <w:r w:rsidRPr="00C240F6">
              <w:rPr>
                <w:rFonts w:ascii="Times New Roman MT Std" w:hAnsi="Times New Roman MT Std" w:cs="Times New Roman MT Std"/>
                <w:color w:val="000000"/>
                <w:sz w:val="20"/>
                <w:szCs w:val="20"/>
                <w:lang w:eastAsia="es-ES_tradnl"/>
              </w:rPr>
              <w:t xml:space="preserve"> Apreciar las peculiaridades de la cultura e historia andaluzas para la comprensión de la posición y relevancia de Andalucía en el resto de España, </w:t>
            </w:r>
            <w:r w:rsidRPr="00C240F6">
              <w:rPr>
                <w:rFonts w:ascii="Times New Roman MT Std" w:hAnsi="Times New Roman MT Std" w:cs="Times New Roman MT Std"/>
                <w:color w:val="000000"/>
                <w:sz w:val="20"/>
                <w:szCs w:val="20"/>
                <w:lang w:eastAsia="es-ES_tradnl"/>
              </w:rPr>
              <w:lastRenderedPageBreak/>
              <w:t>de Europa y del mundo y de las formas por las que se ha desarrollado la identidad, la economía y la sociedad andaluzas.</w:t>
            </w:r>
          </w:p>
          <w:p w14:paraId="515056FE"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b/>
                <w:bCs/>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10.</w:t>
            </w:r>
            <w:r w:rsidRPr="00C240F6">
              <w:rPr>
                <w:rFonts w:ascii="Times New Roman MT Std" w:hAnsi="Times New Roman MT Std" w:cs="Times New Roman MT Std"/>
                <w:color w:val="000000"/>
                <w:sz w:val="20"/>
                <w:szCs w:val="20"/>
                <w:lang w:eastAsia="es-ES_tradnl"/>
              </w:rPr>
              <w:t xml:space="preserve"> Exponer la importancia, para la preservación de la paz y el desarrollo y el bienestar humanos, de la necesidad de denunciar y oponerse activamente a cualquier forma de discriminación, injusticia y exclusión social y participar en iniciativas solidarias.</w:t>
            </w:r>
          </w:p>
          <w:p w14:paraId="12262977"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14.</w:t>
            </w:r>
            <w:r w:rsidRPr="00C240F6">
              <w:rPr>
                <w:rFonts w:ascii="Times New Roman MT Std" w:hAnsi="Times New Roman MT Std" w:cs="Times New Roman MT Std"/>
                <w:color w:val="000000"/>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5D116FE1" w14:textId="77777777"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15.</w:t>
            </w:r>
            <w:r w:rsidRPr="00C240F6">
              <w:rPr>
                <w:rFonts w:ascii="Times New Roman MT Std" w:hAnsi="Times New Roman MT Std" w:cs="Times New Roman MT Std"/>
                <w:color w:val="000000"/>
                <w:sz w:val="20"/>
                <w:szCs w:val="20"/>
                <w:lang w:eastAsia="es-ES_tradnl"/>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55F66953" w14:textId="00FDE6AE"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b/>
                <w:bCs/>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16.</w:t>
            </w:r>
            <w:r w:rsidRPr="00C240F6">
              <w:rPr>
                <w:rFonts w:ascii="Times New Roman MT Std" w:hAnsi="Times New Roman MT Std" w:cs="Times New Roman MT Std"/>
                <w:color w:val="000000"/>
                <w:sz w:val="20"/>
                <w:szCs w:val="20"/>
                <w:lang w:eastAsia="es-ES_tradnl"/>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palabras y opiniones ajenas, analizando y valorando los puntos de vistas distintos al propio y expresando sus argumentos y conclusiones de manera clara, coherente y adecuada respecto al vocabulario y procedimientos de las ciencias sociales.</w:t>
            </w:r>
          </w:p>
        </w:tc>
        <w:tc>
          <w:tcPr>
            <w:tcW w:w="2551" w:type="dxa"/>
            <w:shd w:val="clear" w:color="auto" w:fill="D0CECE" w:themeFill="background2" w:themeFillShade="E6"/>
            <w:tcMar>
              <w:top w:w="79" w:type="dxa"/>
              <w:left w:w="79" w:type="dxa"/>
              <w:bottom w:w="79" w:type="dxa"/>
              <w:right w:w="79" w:type="dxa"/>
            </w:tcMar>
          </w:tcPr>
          <w:p w14:paraId="69338A6A" w14:textId="77777777" w:rsidR="00C240F6" w:rsidRPr="00C240F6" w:rsidRDefault="00C240F6" w:rsidP="00C240F6">
            <w:pPr>
              <w:pStyle w:val="00TTULOTABLAS"/>
              <w:rPr>
                <w:szCs w:val="20"/>
              </w:rPr>
            </w:pPr>
            <w:r w:rsidRPr="00C240F6">
              <w:rPr>
                <w:szCs w:val="20"/>
              </w:rPr>
              <w:lastRenderedPageBreak/>
              <w:t>Bloque 3. La historia</w:t>
            </w:r>
          </w:p>
        </w:tc>
      </w:tr>
      <w:tr w:rsidR="00C240F6" w:rsidRPr="00C240F6" w14:paraId="66DF6CDA" w14:textId="77777777" w:rsidTr="00C240F6">
        <w:trPr>
          <w:trHeight w:val="20"/>
        </w:trPr>
        <w:tc>
          <w:tcPr>
            <w:tcW w:w="7937" w:type="dxa"/>
            <w:vMerge/>
          </w:tcPr>
          <w:p w14:paraId="56559C49" w14:textId="47B6F7E1" w:rsidR="00C240F6" w:rsidRPr="00C240F6" w:rsidRDefault="00C240F6" w:rsidP="00C240F6">
            <w:pPr>
              <w:autoSpaceDE w:val="0"/>
              <w:autoSpaceDN w:val="0"/>
              <w:adjustRightInd w:val="0"/>
              <w:spacing w:after="28" w:line="288" w:lineRule="auto"/>
              <w:jc w:val="both"/>
              <w:textAlignment w:val="center"/>
              <w:rPr>
                <w:rFonts w:ascii="Times New Roman MT Std" w:hAnsi="Times New Roman MT Std"/>
                <w:sz w:val="20"/>
                <w:szCs w:val="20"/>
                <w:lang w:eastAsia="es-ES_tradnl"/>
              </w:rPr>
            </w:pPr>
          </w:p>
        </w:tc>
        <w:tc>
          <w:tcPr>
            <w:tcW w:w="2551" w:type="dxa"/>
            <w:shd w:val="solid" w:color="FFFFFF" w:fill="auto"/>
            <w:tcMar>
              <w:top w:w="79" w:type="dxa"/>
              <w:left w:w="79" w:type="dxa"/>
              <w:bottom w:w="79" w:type="dxa"/>
              <w:right w:w="79" w:type="dxa"/>
            </w:tcMar>
          </w:tcPr>
          <w:p w14:paraId="2D5980DA" w14:textId="77777777" w:rsidR="00C240F6" w:rsidRPr="00C240F6" w:rsidRDefault="00C240F6" w:rsidP="00C240F6">
            <w:pPr>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3.1.</w:t>
            </w:r>
            <w:r w:rsidRPr="00C240F6">
              <w:rPr>
                <w:rFonts w:ascii="Times New Roman MT Std" w:hAnsi="Times New Roman MT Std" w:cs="Times New Roman MT Std"/>
                <w:color w:val="000000"/>
                <w:sz w:val="20"/>
                <w:szCs w:val="20"/>
                <w:lang w:eastAsia="es-ES_tradnl"/>
              </w:rPr>
              <w:t xml:space="preserve"> El islam y el proceso de unificación de los pueblos musulmanes. La península ibérica: la invasión musulmana (al-Ándalus) y los reinos cristianos. </w:t>
            </w:r>
          </w:p>
          <w:p w14:paraId="5DB0E6FD" w14:textId="77777777" w:rsidR="00C240F6" w:rsidRPr="00C240F6" w:rsidRDefault="00C240F6" w:rsidP="00C240F6">
            <w:pPr>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3.3.</w:t>
            </w:r>
            <w:r w:rsidRPr="00C240F6">
              <w:rPr>
                <w:rFonts w:ascii="Times New Roman MT Std" w:hAnsi="Times New Roman MT Std" w:cs="Times New Roman MT Std"/>
                <w:color w:val="000000"/>
                <w:sz w:val="20"/>
                <w:szCs w:val="20"/>
                <w:lang w:eastAsia="es-ES_tradnl"/>
              </w:rPr>
              <w:t xml:space="preserve"> La evolución de los reinos cristianos y musulmanes.</w:t>
            </w:r>
          </w:p>
          <w:p w14:paraId="669A4FCD" w14:textId="77777777" w:rsidR="00C240F6" w:rsidRPr="00C240F6" w:rsidRDefault="00C240F6" w:rsidP="00C240F6">
            <w:pPr>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3.4.</w:t>
            </w:r>
            <w:r w:rsidRPr="00C240F6">
              <w:rPr>
                <w:rFonts w:ascii="Times New Roman MT Std" w:hAnsi="Times New Roman MT Std" w:cs="Times New Roman MT Std"/>
                <w:color w:val="000000"/>
                <w:sz w:val="20"/>
                <w:szCs w:val="20"/>
                <w:lang w:eastAsia="es-ES_tradnl"/>
              </w:rPr>
              <w:t xml:space="preserve"> Emirato y califato de Córdoba. </w:t>
            </w:r>
          </w:p>
          <w:p w14:paraId="48F447C9" w14:textId="77777777" w:rsidR="00C240F6" w:rsidRPr="00C240F6" w:rsidRDefault="00C240F6" w:rsidP="00C240F6">
            <w:pPr>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 xml:space="preserve">3.5. </w:t>
            </w:r>
            <w:r w:rsidRPr="00C240F6">
              <w:rPr>
                <w:rFonts w:ascii="Times New Roman MT Std" w:hAnsi="Times New Roman MT Std" w:cs="Times New Roman MT Std"/>
                <w:color w:val="000000"/>
                <w:sz w:val="20"/>
                <w:szCs w:val="20"/>
                <w:lang w:eastAsia="es-ES_tradnl"/>
              </w:rPr>
              <w:t xml:space="preserve">Andalucía en al-Ándalus. </w:t>
            </w:r>
          </w:p>
          <w:p w14:paraId="5E72BB77" w14:textId="77777777" w:rsidR="00C240F6" w:rsidRPr="00C240F6" w:rsidRDefault="00C240F6" w:rsidP="00C240F6">
            <w:pPr>
              <w:autoSpaceDE w:val="0"/>
              <w:autoSpaceDN w:val="0"/>
              <w:adjustRightInd w:val="0"/>
              <w:spacing w:after="28" w:line="288" w:lineRule="auto"/>
              <w:textAlignment w:val="center"/>
              <w:rPr>
                <w:rFonts w:ascii="Times New Roman MT Std" w:hAnsi="Times New Roman MT Std" w:cs="Times New Roman MT Std"/>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 xml:space="preserve">3.8. </w:t>
            </w:r>
            <w:r w:rsidRPr="00C240F6">
              <w:rPr>
                <w:rFonts w:ascii="Times New Roman MT Std" w:hAnsi="Times New Roman MT Std" w:cs="Times New Roman MT Std"/>
                <w:color w:val="000000"/>
                <w:sz w:val="20"/>
                <w:szCs w:val="20"/>
                <w:lang w:eastAsia="es-ES_tradnl"/>
              </w:rPr>
              <w:t xml:space="preserve">El arte románico, gótico e islámico. </w:t>
            </w:r>
          </w:p>
          <w:p w14:paraId="728EAF13" w14:textId="77777777" w:rsidR="00C240F6" w:rsidRPr="00C240F6" w:rsidRDefault="00C240F6" w:rsidP="00C240F6">
            <w:pPr>
              <w:autoSpaceDE w:val="0"/>
              <w:autoSpaceDN w:val="0"/>
              <w:adjustRightInd w:val="0"/>
              <w:spacing w:after="28" w:line="288" w:lineRule="auto"/>
              <w:textAlignment w:val="center"/>
              <w:rPr>
                <w:rFonts w:ascii="Times New Roman MT Std" w:hAnsi="Times New Roman MT Std"/>
                <w:b/>
                <w:bCs/>
                <w:color w:val="000000"/>
                <w:sz w:val="20"/>
                <w:szCs w:val="20"/>
                <w:lang w:eastAsia="es-ES_tradnl"/>
              </w:rPr>
            </w:pPr>
            <w:r w:rsidRPr="00C240F6">
              <w:rPr>
                <w:rFonts w:ascii="Times New Roman MT Std" w:hAnsi="Times New Roman MT Std" w:cs="Times New Roman MT Std"/>
                <w:b/>
                <w:bCs/>
                <w:color w:val="000000"/>
                <w:sz w:val="20"/>
                <w:szCs w:val="20"/>
                <w:lang w:eastAsia="es-ES_tradnl"/>
              </w:rPr>
              <w:t xml:space="preserve">3.9. </w:t>
            </w:r>
            <w:r w:rsidRPr="00C240F6">
              <w:rPr>
                <w:rFonts w:ascii="Times New Roman MT Std" w:hAnsi="Times New Roman MT Std" w:cs="Times New Roman MT Std"/>
                <w:color w:val="000000"/>
                <w:sz w:val="20"/>
                <w:szCs w:val="20"/>
                <w:lang w:eastAsia="es-ES_tradnl"/>
              </w:rPr>
              <w:t>Principales manifestaciones en Andalucía.</w:t>
            </w:r>
          </w:p>
        </w:tc>
      </w:tr>
    </w:tbl>
    <w:p w14:paraId="105A63FC" w14:textId="77777777" w:rsidR="001C37D6" w:rsidRDefault="001C37D6" w:rsidP="001C37D6">
      <w:pPr>
        <w:rPr>
          <w:rFonts w:ascii="Times New Roman" w:hAnsi="Times New Roman"/>
        </w:rPr>
      </w:pPr>
    </w:p>
    <w:p w14:paraId="36060A12" w14:textId="6B2F75ED" w:rsidR="00A843E2" w:rsidRPr="00FC0E99" w:rsidRDefault="00A843E2" w:rsidP="001C37D6">
      <w:pPr>
        <w:rPr>
          <w:rFonts w:ascii="Times New Roman" w:hAnsi="Times New Roman"/>
        </w:rPr>
        <w:sectPr w:rsidR="00A843E2" w:rsidRPr="00FC0E99"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0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4"/>
        <w:gridCol w:w="783"/>
        <w:gridCol w:w="2268"/>
        <w:gridCol w:w="2010"/>
        <w:gridCol w:w="1276"/>
        <w:gridCol w:w="5670"/>
        <w:gridCol w:w="1418"/>
      </w:tblGrid>
      <w:tr w:rsidR="00C240F6" w:rsidRPr="00C240F6" w14:paraId="32A988F3" w14:textId="77777777" w:rsidTr="00C240F6">
        <w:trPr>
          <w:trHeight w:val="60"/>
        </w:trPr>
        <w:tc>
          <w:tcPr>
            <w:tcW w:w="614" w:type="dxa"/>
            <w:shd w:val="clear" w:color="auto" w:fill="AEAAAA" w:themeFill="background2" w:themeFillShade="BF"/>
            <w:tcMar>
              <w:top w:w="57" w:type="dxa"/>
              <w:left w:w="57" w:type="dxa"/>
              <w:bottom w:w="57" w:type="dxa"/>
              <w:right w:w="57" w:type="dxa"/>
            </w:tcMar>
            <w:vAlign w:val="center"/>
          </w:tcPr>
          <w:p w14:paraId="3AF3564C" w14:textId="77777777" w:rsidR="00C240F6" w:rsidRPr="00C240F6" w:rsidRDefault="00C240F6" w:rsidP="00C240F6">
            <w:pPr>
              <w:pStyle w:val="00TTULOTABLAS"/>
            </w:pPr>
            <w:proofErr w:type="spellStart"/>
            <w:r w:rsidRPr="00C240F6">
              <w:lastRenderedPageBreak/>
              <w:t>Obj</w:t>
            </w:r>
            <w:proofErr w:type="spellEnd"/>
            <w:r w:rsidRPr="00C240F6">
              <w:t>.</w:t>
            </w:r>
          </w:p>
        </w:tc>
        <w:tc>
          <w:tcPr>
            <w:tcW w:w="783" w:type="dxa"/>
            <w:shd w:val="clear" w:color="auto" w:fill="AEAAAA" w:themeFill="background2" w:themeFillShade="BF"/>
            <w:tcMar>
              <w:top w:w="57" w:type="dxa"/>
              <w:left w:w="57" w:type="dxa"/>
              <w:bottom w:w="57" w:type="dxa"/>
              <w:right w:w="57" w:type="dxa"/>
            </w:tcMar>
            <w:vAlign w:val="center"/>
          </w:tcPr>
          <w:p w14:paraId="24427CA6" w14:textId="77777777" w:rsidR="00C240F6" w:rsidRPr="00C240F6" w:rsidRDefault="00C240F6" w:rsidP="00C240F6">
            <w:pPr>
              <w:pStyle w:val="00TTULOTABLAS"/>
            </w:pPr>
            <w:r w:rsidRPr="00C240F6">
              <w:t>Cont.</w:t>
            </w:r>
          </w:p>
        </w:tc>
        <w:tc>
          <w:tcPr>
            <w:tcW w:w="2268" w:type="dxa"/>
            <w:shd w:val="clear" w:color="auto" w:fill="AEAAAA" w:themeFill="background2" w:themeFillShade="BF"/>
            <w:tcMar>
              <w:top w:w="57" w:type="dxa"/>
              <w:left w:w="57" w:type="dxa"/>
              <w:bottom w:w="57" w:type="dxa"/>
              <w:right w:w="57" w:type="dxa"/>
            </w:tcMar>
            <w:vAlign w:val="center"/>
          </w:tcPr>
          <w:p w14:paraId="25B4BA62" w14:textId="77777777" w:rsidR="00C240F6" w:rsidRPr="00C240F6" w:rsidRDefault="00C240F6" w:rsidP="00C240F6">
            <w:pPr>
              <w:pStyle w:val="00TTULOTABLAS"/>
            </w:pPr>
            <w:r w:rsidRPr="00C240F6">
              <w:t>Criterios de evaluación</w:t>
            </w:r>
          </w:p>
        </w:tc>
        <w:tc>
          <w:tcPr>
            <w:tcW w:w="2010" w:type="dxa"/>
            <w:shd w:val="clear" w:color="auto" w:fill="AEAAAA" w:themeFill="background2" w:themeFillShade="BF"/>
            <w:tcMar>
              <w:top w:w="57" w:type="dxa"/>
              <w:left w:w="57" w:type="dxa"/>
              <w:bottom w:w="57" w:type="dxa"/>
              <w:right w:w="57" w:type="dxa"/>
            </w:tcMar>
            <w:vAlign w:val="center"/>
          </w:tcPr>
          <w:p w14:paraId="215EFF6B" w14:textId="77777777" w:rsidR="00C240F6" w:rsidRPr="00C240F6" w:rsidRDefault="00C240F6" w:rsidP="00C240F6">
            <w:pPr>
              <w:pStyle w:val="00TTULOTABLAS"/>
            </w:pPr>
            <w:r w:rsidRPr="00C240F6">
              <w:t xml:space="preserve">Estándares de </w:t>
            </w:r>
            <w:r w:rsidRPr="00C240F6">
              <w:br/>
            </w:r>
            <w:proofErr w:type="gramStart"/>
            <w:r w:rsidRPr="00C240F6">
              <w:t>aprendizaje evaluables</w:t>
            </w:r>
            <w:proofErr w:type="gramEnd"/>
          </w:p>
        </w:tc>
        <w:tc>
          <w:tcPr>
            <w:tcW w:w="1276" w:type="dxa"/>
            <w:shd w:val="clear" w:color="auto" w:fill="AEAAAA" w:themeFill="background2" w:themeFillShade="BF"/>
            <w:tcMar>
              <w:top w:w="0" w:type="dxa"/>
              <w:left w:w="0" w:type="dxa"/>
              <w:bottom w:w="0" w:type="dxa"/>
              <w:right w:w="0" w:type="dxa"/>
            </w:tcMar>
            <w:vAlign w:val="center"/>
          </w:tcPr>
          <w:p w14:paraId="54798017" w14:textId="77777777" w:rsidR="00C240F6" w:rsidRPr="00C240F6" w:rsidRDefault="00C240F6" w:rsidP="00C240F6">
            <w:pPr>
              <w:pStyle w:val="00TTULOTABLAS"/>
            </w:pPr>
            <w:r w:rsidRPr="00C240F6">
              <w:t>Competencias clave</w:t>
            </w:r>
          </w:p>
        </w:tc>
        <w:tc>
          <w:tcPr>
            <w:tcW w:w="5670" w:type="dxa"/>
            <w:shd w:val="clear" w:color="auto" w:fill="AEAAAA" w:themeFill="background2" w:themeFillShade="BF"/>
            <w:tcMar>
              <w:top w:w="57" w:type="dxa"/>
              <w:left w:w="57" w:type="dxa"/>
              <w:bottom w:w="57" w:type="dxa"/>
              <w:right w:w="57" w:type="dxa"/>
            </w:tcMar>
            <w:vAlign w:val="center"/>
          </w:tcPr>
          <w:p w14:paraId="5433D27D" w14:textId="77777777" w:rsidR="00C240F6" w:rsidRPr="00C240F6" w:rsidRDefault="00C240F6" w:rsidP="00C240F6">
            <w:pPr>
              <w:pStyle w:val="00TTULOTABLAS"/>
            </w:pPr>
            <w:r w:rsidRPr="00C240F6">
              <w:t>Evidencias: actividades y tareas</w:t>
            </w:r>
          </w:p>
        </w:tc>
        <w:tc>
          <w:tcPr>
            <w:tcW w:w="1418" w:type="dxa"/>
            <w:shd w:val="clear" w:color="auto" w:fill="AEAAAA" w:themeFill="background2" w:themeFillShade="BF"/>
            <w:tcMar>
              <w:top w:w="57" w:type="dxa"/>
              <w:left w:w="57" w:type="dxa"/>
              <w:bottom w:w="57" w:type="dxa"/>
              <w:right w:w="57" w:type="dxa"/>
            </w:tcMar>
            <w:vAlign w:val="center"/>
          </w:tcPr>
          <w:p w14:paraId="631EE0F9" w14:textId="77777777" w:rsidR="00C240F6" w:rsidRPr="00C240F6" w:rsidRDefault="00C240F6" w:rsidP="00C240F6">
            <w:pPr>
              <w:pStyle w:val="00TTULOTABLAS"/>
            </w:pPr>
            <w:r w:rsidRPr="00C240F6">
              <w:t xml:space="preserve">Instrumentos de evaluación </w:t>
            </w:r>
          </w:p>
        </w:tc>
      </w:tr>
      <w:tr w:rsidR="00C240F6" w:rsidRPr="00C240F6" w14:paraId="31CCCC84" w14:textId="77777777" w:rsidTr="00C240F6">
        <w:trPr>
          <w:trHeight w:val="340"/>
        </w:trPr>
        <w:tc>
          <w:tcPr>
            <w:tcW w:w="14039" w:type="dxa"/>
            <w:gridSpan w:val="7"/>
            <w:shd w:val="clear" w:color="auto" w:fill="D0CECE" w:themeFill="background2" w:themeFillShade="E6"/>
            <w:tcMar>
              <w:top w:w="80" w:type="dxa"/>
              <w:left w:w="80" w:type="dxa"/>
              <w:bottom w:w="80" w:type="dxa"/>
              <w:right w:w="80" w:type="dxa"/>
            </w:tcMar>
            <w:vAlign w:val="center"/>
          </w:tcPr>
          <w:p w14:paraId="2CF7999C" w14:textId="77777777" w:rsidR="00C240F6" w:rsidRPr="00C240F6" w:rsidRDefault="00C240F6" w:rsidP="00C240F6">
            <w:pPr>
              <w:pStyle w:val="00TTULOTABLAS"/>
            </w:pPr>
            <w:r w:rsidRPr="00C240F6">
              <w:t>Bloque 3. La historia</w:t>
            </w:r>
          </w:p>
        </w:tc>
      </w:tr>
      <w:tr w:rsidR="00C240F6" w:rsidRPr="00C240F6" w14:paraId="421498EE" w14:textId="77777777" w:rsidTr="00C240F6">
        <w:trPr>
          <w:trHeight w:val="340"/>
        </w:trPr>
        <w:tc>
          <w:tcPr>
            <w:tcW w:w="614" w:type="dxa"/>
            <w:vMerge w:val="restart"/>
            <w:tcMar>
              <w:top w:w="57" w:type="dxa"/>
              <w:left w:w="57" w:type="dxa"/>
              <w:bottom w:w="57" w:type="dxa"/>
              <w:right w:w="57" w:type="dxa"/>
            </w:tcMar>
            <w:vAlign w:val="center"/>
          </w:tcPr>
          <w:p w14:paraId="18CEAB70"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b/>
                <w:bCs/>
                <w:color w:val="000000"/>
                <w:sz w:val="20"/>
                <w:szCs w:val="20"/>
                <w:lang w:eastAsia="es-ES_tradnl"/>
              </w:rPr>
              <w:t>1, 5, 6, 7, 8, 10, 14, 15, 16</w:t>
            </w:r>
          </w:p>
        </w:tc>
        <w:tc>
          <w:tcPr>
            <w:tcW w:w="783" w:type="dxa"/>
            <w:vMerge w:val="restart"/>
            <w:tcMar>
              <w:top w:w="57" w:type="dxa"/>
              <w:left w:w="57" w:type="dxa"/>
              <w:bottom w:w="57" w:type="dxa"/>
              <w:right w:w="57" w:type="dxa"/>
            </w:tcMar>
            <w:vAlign w:val="center"/>
          </w:tcPr>
          <w:p w14:paraId="4B93A61A"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b/>
                <w:bCs/>
                <w:color w:val="000000"/>
                <w:sz w:val="20"/>
                <w:szCs w:val="20"/>
                <w:lang w:eastAsia="es-ES_tradnl"/>
              </w:rPr>
              <w:t>1, 3, 4, 5, 8, 9</w:t>
            </w:r>
          </w:p>
        </w:tc>
        <w:tc>
          <w:tcPr>
            <w:tcW w:w="2268" w:type="dxa"/>
            <w:vMerge w:val="restart"/>
            <w:tcMar>
              <w:top w:w="80" w:type="dxa"/>
              <w:left w:w="80" w:type="dxa"/>
              <w:bottom w:w="80" w:type="dxa"/>
              <w:right w:w="80" w:type="dxa"/>
            </w:tcMar>
            <w:vAlign w:val="center"/>
          </w:tcPr>
          <w:p w14:paraId="7A58190B" w14:textId="77777777" w:rsidR="00C240F6" w:rsidRPr="00C240F6" w:rsidRDefault="00C240F6" w:rsidP="00C240F6">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C240F6">
              <w:rPr>
                <w:rFonts w:ascii="Times New Roman" w:hAnsi="Times New Roman"/>
                <w:b/>
                <w:bCs/>
                <w:color w:val="000000"/>
                <w:sz w:val="20"/>
                <w:szCs w:val="20"/>
                <w:lang w:eastAsia="es-ES_tradnl"/>
              </w:rPr>
              <w:t>3.27.</w:t>
            </w:r>
            <w:r w:rsidRPr="00C240F6">
              <w:rPr>
                <w:rFonts w:ascii="Times New Roman" w:hAnsi="Times New Roman"/>
                <w:color w:val="000000"/>
                <w:sz w:val="20"/>
                <w:szCs w:val="20"/>
                <w:lang w:eastAsia="es-ES_tradnl"/>
              </w:rPr>
              <w:t xml:space="preserve"> Analizar la evolución de los reinos cristianos y musulmanes en sus aspectos socioeconómicos, políticos y culturales, y seleccionar y describir las principales características de la evolución política, socioeconómica y cultural de Andalucía en al-Ándalus. CSC, CCL, CAA.</w:t>
            </w:r>
          </w:p>
          <w:p w14:paraId="20C5C6E4" w14:textId="77777777" w:rsidR="00C240F6" w:rsidRPr="00C240F6" w:rsidRDefault="00C240F6" w:rsidP="00C240F6">
            <w:pPr>
              <w:suppressAutoHyphens/>
              <w:autoSpaceDE w:val="0"/>
              <w:autoSpaceDN w:val="0"/>
              <w:adjustRightInd w:val="0"/>
              <w:spacing w:after="57" w:line="288" w:lineRule="auto"/>
              <w:textAlignment w:val="center"/>
              <w:rPr>
                <w:rFonts w:ascii="Times New Roman" w:hAnsi="Times New Roman"/>
                <w:color w:val="000000"/>
                <w:sz w:val="20"/>
                <w:szCs w:val="20"/>
                <w:lang w:val="en-GB" w:eastAsia="es-ES_tradnl"/>
              </w:rPr>
            </w:pPr>
          </w:p>
          <w:p w14:paraId="5E6BD119" w14:textId="77777777" w:rsidR="00C240F6" w:rsidRPr="00C240F6" w:rsidRDefault="00C240F6" w:rsidP="00C240F6">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p>
        </w:tc>
        <w:tc>
          <w:tcPr>
            <w:tcW w:w="2010" w:type="dxa"/>
            <w:vMerge w:val="restart"/>
            <w:tcMar>
              <w:top w:w="80" w:type="dxa"/>
              <w:left w:w="80" w:type="dxa"/>
              <w:bottom w:w="80" w:type="dxa"/>
              <w:right w:w="80" w:type="dxa"/>
            </w:tcMar>
            <w:vAlign w:val="center"/>
          </w:tcPr>
          <w:p w14:paraId="694195BB" w14:textId="77777777" w:rsidR="00C240F6" w:rsidRPr="00C240F6" w:rsidRDefault="00C240F6" w:rsidP="00C240F6">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C240F6">
              <w:rPr>
                <w:rFonts w:ascii="Times New Roman" w:hAnsi="Times New Roman"/>
                <w:b/>
                <w:bCs/>
                <w:color w:val="000000"/>
                <w:sz w:val="20"/>
                <w:szCs w:val="20"/>
                <w:lang w:eastAsia="es-ES_tradnl"/>
              </w:rPr>
              <w:t>27.1.</w:t>
            </w:r>
            <w:r w:rsidRPr="00C240F6">
              <w:rPr>
                <w:rFonts w:ascii="Times New Roman" w:hAnsi="Times New Roman"/>
                <w:color w:val="000000"/>
                <w:sz w:val="20"/>
                <w:szCs w:val="20"/>
                <w:lang w:eastAsia="es-ES_tradnl"/>
              </w:rPr>
              <w:t xml:space="preserve"> Comprende los orígenes del islam y su alcance posterior.</w:t>
            </w:r>
          </w:p>
        </w:tc>
        <w:tc>
          <w:tcPr>
            <w:tcW w:w="1276" w:type="dxa"/>
            <w:tcMar>
              <w:top w:w="80" w:type="dxa"/>
              <w:left w:w="80" w:type="dxa"/>
              <w:bottom w:w="80" w:type="dxa"/>
              <w:right w:w="80" w:type="dxa"/>
            </w:tcMar>
            <w:vAlign w:val="center"/>
          </w:tcPr>
          <w:p w14:paraId="141A051F"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CAA</w:t>
            </w:r>
          </w:p>
        </w:tc>
        <w:tc>
          <w:tcPr>
            <w:tcW w:w="5670" w:type="dxa"/>
            <w:tcMar>
              <w:top w:w="80" w:type="dxa"/>
              <w:left w:w="80" w:type="dxa"/>
              <w:bottom w:w="80" w:type="dxa"/>
              <w:right w:w="80" w:type="dxa"/>
            </w:tcMar>
            <w:vAlign w:val="center"/>
          </w:tcPr>
          <w:p w14:paraId="4543361A"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Cuestiones iniciales. </w:t>
            </w:r>
          </w:p>
          <w:p w14:paraId="3E7F53FE"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pacing w:val="-5"/>
                <w:sz w:val="20"/>
                <w:szCs w:val="20"/>
                <w:lang w:eastAsia="es-ES_tradnl"/>
              </w:rPr>
            </w:pPr>
            <w:r w:rsidRPr="00C240F6">
              <w:rPr>
                <w:rFonts w:ascii="Times New Roman" w:hAnsi="Times New Roman"/>
                <w:color w:val="000000"/>
                <w:spacing w:val="-5"/>
                <w:sz w:val="20"/>
                <w:szCs w:val="20"/>
                <w:lang w:eastAsia="es-ES_tradnl"/>
              </w:rPr>
              <w:t xml:space="preserve">Actividades internas 3, 6, 7, 10, 11, 12, 17, 19 21, 22, 23, 26, 27, 28, 29. </w:t>
            </w:r>
          </w:p>
          <w:p w14:paraId="35C61B3B" w14:textId="77777777" w:rsidR="00C240F6" w:rsidRPr="00C240F6" w:rsidRDefault="00C240F6" w:rsidP="00C240F6">
            <w:pPr>
              <w:autoSpaceDE w:val="0"/>
              <w:autoSpaceDN w:val="0"/>
              <w:adjustRightInd w:val="0"/>
              <w:spacing w:after="28" w:line="288" w:lineRule="auto"/>
              <w:jc w:val="distribute"/>
              <w:textAlignment w:val="center"/>
              <w:rPr>
                <w:rFonts w:ascii="Times New Roman" w:hAnsi="Times New Roman"/>
                <w:color w:val="000000"/>
                <w:spacing w:val="-5"/>
                <w:sz w:val="20"/>
                <w:szCs w:val="20"/>
                <w:lang w:eastAsia="es-ES_tradnl"/>
              </w:rPr>
            </w:pPr>
            <w:r w:rsidRPr="00C240F6">
              <w:rPr>
                <w:rFonts w:ascii="Times New Roman" w:hAnsi="Times New Roman"/>
                <w:color w:val="000000"/>
                <w:spacing w:val="-5"/>
                <w:sz w:val="20"/>
                <w:szCs w:val="20"/>
                <w:lang w:eastAsia="es-ES_tradnl"/>
              </w:rPr>
              <w:t xml:space="preserve">Aprendizaje basado en problemas: Dar a conocer nuestro patrimonio. </w:t>
            </w:r>
          </w:p>
          <w:p w14:paraId="0C0F65C0"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Tarea competencial: La visión occidental del islam.</w:t>
            </w:r>
          </w:p>
          <w:p w14:paraId="45BF3CE2"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Taller de historia: Análisis y comentario de un mapa histórico.</w:t>
            </w:r>
          </w:p>
          <w:p w14:paraId="548F848A"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Actividades finales 1, 2, 3, 4, 5, 6, 7, 8, 9, 10. </w:t>
            </w:r>
          </w:p>
          <w:p w14:paraId="20DC8531"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La unidad en 10 preguntas: 1, 2, 3, 4, 5, 6, 7, 8, 9, 10. </w:t>
            </w:r>
          </w:p>
        </w:tc>
        <w:tc>
          <w:tcPr>
            <w:tcW w:w="1418" w:type="dxa"/>
            <w:vMerge w:val="restart"/>
            <w:tcMar>
              <w:top w:w="80" w:type="dxa"/>
              <w:left w:w="80" w:type="dxa"/>
              <w:bottom w:w="80" w:type="dxa"/>
              <w:right w:w="80" w:type="dxa"/>
            </w:tcMar>
            <w:vAlign w:val="center"/>
          </w:tcPr>
          <w:p w14:paraId="46EE6139"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CUA, PRÁC, PRE, PORT, EOBS-RÚB </w:t>
            </w:r>
          </w:p>
        </w:tc>
      </w:tr>
      <w:tr w:rsidR="00C240F6" w:rsidRPr="00C240F6" w14:paraId="2BEF2D4A" w14:textId="77777777" w:rsidTr="00C240F6">
        <w:trPr>
          <w:trHeight w:val="957"/>
        </w:trPr>
        <w:tc>
          <w:tcPr>
            <w:tcW w:w="614" w:type="dxa"/>
            <w:vMerge/>
          </w:tcPr>
          <w:p w14:paraId="2B3BB868"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783" w:type="dxa"/>
            <w:vMerge/>
          </w:tcPr>
          <w:p w14:paraId="2D1E2E5F"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268" w:type="dxa"/>
            <w:vMerge/>
          </w:tcPr>
          <w:p w14:paraId="79E5BC03"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010" w:type="dxa"/>
            <w:vMerge/>
          </w:tcPr>
          <w:p w14:paraId="7D6AC68F"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04504561"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CCL</w:t>
            </w:r>
          </w:p>
        </w:tc>
        <w:tc>
          <w:tcPr>
            <w:tcW w:w="5670" w:type="dxa"/>
            <w:tcMar>
              <w:top w:w="80" w:type="dxa"/>
              <w:left w:w="80" w:type="dxa"/>
              <w:bottom w:w="80" w:type="dxa"/>
              <w:right w:w="80" w:type="dxa"/>
            </w:tcMar>
            <w:vAlign w:val="center"/>
          </w:tcPr>
          <w:p w14:paraId="16823D3C"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Actividades internas 1, 2, 3, 4, 5, 6, 7, 8, 9, 10, 11, 12, 13, 14, 15, 16, 17, 18, 20, 21, 22, 23, 24, 25, 26, 27, 28, 29, 30.</w:t>
            </w:r>
          </w:p>
          <w:p w14:paraId="1D73D39B" w14:textId="77777777" w:rsidR="00C240F6" w:rsidRPr="00C240F6" w:rsidRDefault="00C240F6" w:rsidP="00C240F6">
            <w:pPr>
              <w:autoSpaceDE w:val="0"/>
              <w:autoSpaceDN w:val="0"/>
              <w:adjustRightInd w:val="0"/>
              <w:spacing w:after="28" w:line="288" w:lineRule="auto"/>
              <w:jc w:val="distribute"/>
              <w:textAlignment w:val="center"/>
              <w:rPr>
                <w:rFonts w:ascii="Times New Roman" w:hAnsi="Times New Roman"/>
                <w:color w:val="000000"/>
                <w:spacing w:val="-5"/>
                <w:sz w:val="20"/>
                <w:szCs w:val="20"/>
                <w:lang w:eastAsia="es-ES_tradnl"/>
              </w:rPr>
            </w:pPr>
            <w:r w:rsidRPr="00C240F6">
              <w:rPr>
                <w:rFonts w:ascii="Times New Roman" w:hAnsi="Times New Roman"/>
                <w:color w:val="000000"/>
                <w:spacing w:val="-5"/>
                <w:sz w:val="20"/>
                <w:szCs w:val="20"/>
                <w:lang w:eastAsia="es-ES_tradnl"/>
              </w:rPr>
              <w:t>Aprendizaje basado en problemas: Dar a conocer nuestro patrimonio.</w:t>
            </w:r>
          </w:p>
          <w:p w14:paraId="7F89AC9C"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Tarea competencial: La visión occidental del islam.</w:t>
            </w:r>
          </w:p>
          <w:p w14:paraId="5FAFCB90"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Actividades finales 3, 9. </w:t>
            </w:r>
          </w:p>
          <w:p w14:paraId="76214CEB"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La unidad en 10 preguntas: 1, 2, 3, 4, 5, 6, 7, 8, 9, 10. </w:t>
            </w:r>
          </w:p>
        </w:tc>
        <w:tc>
          <w:tcPr>
            <w:tcW w:w="1418" w:type="dxa"/>
            <w:vMerge/>
          </w:tcPr>
          <w:p w14:paraId="7690CC01"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r>
      <w:tr w:rsidR="00C240F6" w:rsidRPr="00C240F6" w14:paraId="686755EA" w14:textId="77777777" w:rsidTr="00C240F6">
        <w:trPr>
          <w:trHeight w:val="957"/>
        </w:trPr>
        <w:tc>
          <w:tcPr>
            <w:tcW w:w="614" w:type="dxa"/>
            <w:vMerge/>
          </w:tcPr>
          <w:p w14:paraId="11A92B27"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783" w:type="dxa"/>
            <w:vMerge/>
          </w:tcPr>
          <w:p w14:paraId="21E944A5"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268" w:type="dxa"/>
            <w:vMerge/>
          </w:tcPr>
          <w:p w14:paraId="0CFB40BE"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010" w:type="dxa"/>
            <w:vMerge/>
          </w:tcPr>
          <w:p w14:paraId="1DEF617D"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037BAF30"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CSC</w:t>
            </w:r>
          </w:p>
        </w:tc>
        <w:tc>
          <w:tcPr>
            <w:tcW w:w="5670" w:type="dxa"/>
            <w:tcMar>
              <w:top w:w="80" w:type="dxa"/>
              <w:left w:w="80" w:type="dxa"/>
              <w:bottom w:w="80" w:type="dxa"/>
              <w:right w:w="80" w:type="dxa"/>
            </w:tcMar>
            <w:vAlign w:val="center"/>
          </w:tcPr>
          <w:p w14:paraId="3AFC6F72"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Actividades internas 9, 18, 19.</w:t>
            </w:r>
          </w:p>
          <w:p w14:paraId="014C4C4C" w14:textId="77777777" w:rsidR="00C240F6" w:rsidRPr="00C240F6" w:rsidRDefault="00C240F6" w:rsidP="00C240F6">
            <w:pPr>
              <w:autoSpaceDE w:val="0"/>
              <w:autoSpaceDN w:val="0"/>
              <w:adjustRightInd w:val="0"/>
              <w:spacing w:after="28" w:line="288" w:lineRule="auto"/>
              <w:jc w:val="distribute"/>
              <w:textAlignment w:val="center"/>
              <w:rPr>
                <w:rFonts w:ascii="Times New Roman" w:hAnsi="Times New Roman"/>
                <w:color w:val="000000"/>
                <w:spacing w:val="-5"/>
                <w:sz w:val="20"/>
                <w:szCs w:val="20"/>
                <w:lang w:eastAsia="es-ES_tradnl"/>
              </w:rPr>
            </w:pPr>
            <w:r w:rsidRPr="00C240F6">
              <w:rPr>
                <w:rFonts w:ascii="Times New Roman" w:hAnsi="Times New Roman"/>
                <w:color w:val="000000"/>
                <w:spacing w:val="-5"/>
                <w:sz w:val="20"/>
                <w:szCs w:val="20"/>
                <w:lang w:eastAsia="es-ES_tradnl"/>
              </w:rPr>
              <w:t>Aprendizaje basado en problemas: Dar a conocer nuestro patrimonio.</w:t>
            </w:r>
          </w:p>
          <w:p w14:paraId="6717B7F4"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Tarea competencial: La visión occidental del islam.</w:t>
            </w:r>
          </w:p>
          <w:p w14:paraId="13F8FC43"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Actividades finales 7, 8. </w:t>
            </w:r>
          </w:p>
          <w:p w14:paraId="51F25581"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La unidad en 10 preguntas: 3, 4.</w:t>
            </w:r>
          </w:p>
        </w:tc>
        <w:tc>
          <w:tcPr>
            <w:tcW w:w="1418" w:type="dxa"/>
            <w:vMerge/>
          </w:tcPr>
          <w:p w14:paraId="58C7146C"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r>
      <w:tr w:rsidR="00C240F6" w:rsidRPr="00C240F6" w14:paraId="0FF26D65" w14:textId="77777777" w:rsidTr="00C240F6">
        <w:trPr>
          <w:trHeight w:val="680"/>
        </w:trPr>
        <w:tc>
          <w:tcPr>
            <w:tcW w:w="614" w:type="dxa"/>
            <w:vMerge/>
          </w:tcPr>
          <w:p w14:paraId="5F57D450"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783" w:type="dxa"/>
            <w:vMerge/>
          </w:tcPr>
          <w:p w14:paraId="4778E6E4"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268" w:type="dxa"/>
            <w:vMerge/>
          </w:tcPr>
          <w:p w14:paraId="043E8CE7"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010" w:type="dxa"/>
            <w:vMerge w:val="restart"/>
            <w:tcMar>
              <w:top w:w="80" w:type="dxa"/>
              <w:left w:w="80" w:type="dxa"/>
              <w:bottom w:w="80" w:type="dxa"/>
              <w:right w:w="80" w:type="dxa"/>
            </w:tcMar>
            <w:vAlign w:val="center"/>
          </w:tcPr>
          <w:p w14:paraId="6EB025C0" w14:textId="77777777" w:rsidR="00C240F6" w:rsidRPr="00C240F6" w:rsidRDefault="00C240F6" w:rsidP="00C240F6">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r w:rsidRPr="00C240F6">
              <w:rPr>
                <w:rFonts w:ascii="Times New Roman" w:hAnsi="Times New Roman"/>
                <w:b/>
                <w:bCs/>
                <w:color w:val="000000"/>
                <w:sz w:val="20"/>
                <w:szCs w:val="20"/>
                <w:lang w:eastAsia="es-ES_tradnl"/>
              </w:rPr>
              <w:t>27.2.</w:t>
            </w:r>
            <w:r w:rsidRPr="00C240F6">
              <w:rPr>
                <w:rFonts w:ascii="Times New Roman" w:hAnsi="Times New Roman"/>
                <w:color w:val="000000"/>
                <w:sz w:val="20"/>
                <w:szCs w:val="20"/>
                <w:lang w:eastAsia="es-ES_tradnl"/>
              </w:rPr>
              <w:t xml:space="preserve"> Explica la importancia de al-</w:t>
            </w:r>
            <w:r w:rsidRPr="00C240F6">
              <w:rPr>
                <w:rFonts w:ascii="Times New Roman" w:hAnsi="Times New Roman"/>
                <w:color w:val="000000"/>
                <w:sz w:val="20"/>
                <w:szCs w:val="20"/>
                <w:lang w:eastAsia="es-ES_tradnl"/>
              </w:rPr>
              <w:lastRenderedPageBreak/>
              <w:t xml:space="preserve">Ándalus en la Edad Media. </w:t>
            </w:r>
          </w:p>
        </w:tc>
        <w:tc>
          <w:tcPr>
            <w:tcW w:w="1276" w:type="dxa"/>
            <w:tcMar>
              <w:top w:w="80" w:type="dxa"/>
              <w:left w:w="80" w:type="dxa"/>
              <w:bottom w:w="80" w:type="dxa"/>
              <w:right w:w="80" w:type="dxa"/>
            </w:tcMar>
            <w:vAlign w:val="center"/>
          </w:tcPr>
          <w:p w14:paraId="76A51A8D"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lastRenderedPageBreak/>
              <w:t>CAA</w:t>
            </w:r>
          </w:p>
        </w:tc>
        <w:tc>
          <w:tcPr>
            <w:tcW w:w="5670" w:type="dxa"/>
            <w:tcMar>
              <w:top w:w="80" w:type="dxa"/>
              <w:left w:w="80" w:type="dxa"/>
              <w:bottom w:w="80" w:type="dxa"/>
              <w:right w:w="80" w:type="dxa"/>
            </w:tcMar>
            <w:vAlign w:val="center"/>
          </w:tcPr>
          <w:p w14:paraId="36F89154"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Cuestiones iniciales. </w:t>
            </w:r>
          </w:p>
          <w:p w14:paraId="78EC11F6"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pacing w:val="-4"/>
                <w:sz w:val="20"/>
                <w:szCs w:val="20"/>
                <w:lang w:eastAsia="es-ES_tradnl"/>
              </w:rPr>
            </w:pPr>
            <w:r w:rsidRPr="00C240F6">
              <w:rPr>
                <w:rFonts w:ascii="Times New Roman" w:hAnsi="Times New Roman"/>
                <w:color w:val="000000"/>
                <w:spacing w:val="-4"/>
                <w:sz w:val="20"/>
                <w:szCs w:val="20"/>
                <w:lang w:eastAsia="es-ES_tradnl"/>
              </w:rPr>
              <w:t xml:space="preserve">Actividades internas 10, 11, 12, 17, 19, 21, 22, 23, 26, 27, 28, 29. </w:t>
            </w:r>
          </w:p>
          <w:p w14:paraId="137A1164" w14:textId="77777777" w:rsidR="00C240F6" w:rsidRPr="00C240F6" w:rsidRDefault="00C240F6" w:rsidP="00C240F6">
            <w:pPr>
              <w:autoSpaceDE w:val="0"/>
              <w:autoSpaceDN w:val="0"/>
              <w:adjustRightInd w:val="0"/>
              <w:spacing w:after="28" w:line="288" w:lineRule="auto"/>
              <w:jc w:val="distribute"/>
              <w:textAlignment w:val="center"/>
              <w:rPr>
                <w:rFonts w:ascii="Times New Roman" w:hAnsi="Times New Roman"/>
                <w:color w:val="000000"/>
                <w:spacing w:val="-5"/>
                <w:sz w:val="20"/>
                <w:szCs w:val="20"/>
                <w:lang w:eastAsia="es-ES_tradnl"/>
              </w:rPr>
            </w:pPr>
            <w:r w:rsidRPr="00C240F6">
              <w:rPr>
                <w:rFonts w:ascii="Times New Roman" w:hAnsi="Times New Roman"/>
                <w:color w:val="000000"/>
                <w:spacing w:val="-5"/>
                <w:sz w:val="20"/>
                <w:szCs w:val="20"/>
                <w:lang w:eastAsia="es-ES_tradnl"/>
              </w:rPr>
              <w:lastRenderedPageBreak/>
              <w:t>Aprendizaje basado en problemas: Dar a conocer nuestro patrimonio.</w:t>
            </w:r>
          </w:p>
          <w:p w14:paraId="4CF9E917"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Taller de historia: Análisis y comentario de un mapa histórico.  </w:t>
            </w:r>
          </w:p>
          <w:p w14:paraId="2A70074D"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Actividades finales 1, 2, 3, 4, 5, 6, 7, 8, 9, 10. </w:t>
            </w:r>
          </w:p>
          <w:p w14:paraId="26D4D6B0"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La unidad en 10 preguntas: 1, 2, 3, 4, 5, 6, 7, 8, 9, 10.</w:t>
            </w:r>
          </w:p>
        </w:tc>
        <w:tc>
          <w:tcPr>
            <w:tcW w:w="1418" w:type="dxa"/>
            <w:vMerge/>
          </w:tcPr>
          <w:p w14:paraId="4E3CDCE0"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r>
      <w:tr w:rsidR="00C240F6" w:rsidRPr="00C240F6" w14:paraId="55FE8AA9" w14:textId="77777777" w:rsidTr="00C240F6">
        <w:trPr>
          <w:trHeight w:val="680"/>
        </w:trPr>
        <w:tc>
          <w:tcPr>
            <w:tcW w:w="614" w:type="dxa"/>
            <w:vMerge/>
          </w:tcPr>
          <w:p w14:paraId="625B845F"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783" w:type="dxa"/>
            <w:vMerge/>
          </w:tcPr>
          <w:p w14:paraId="6BF211B1"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268" w:type="dxa"/>
            <w:vMerge/>
          </w:tcPr>
          <w:p w14:paraId="409DA3B2"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010" w:type="dxa"/>
            <w:vMerge/>
          </w:tcPr>
          <w:p w14:paraId="7A9DA8D2"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0D62733C"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CSC</w:t>
            </w:r>
          </w:p>
        </w:tc>
        <w:tc>
          <w:tcPr>
            <w:tcW w:w="5670" w:type="dxa"/>
            <w:tcMar>
              <w:top w:w="80" w:type="dxa"/>
              <w:left w:w="80" w:type="dxa"/>
              <w:bottom w:w="80" w:type="dxa"/>
              <w:right w:w="80" w:type="dxa"/>
            </w:tcMar>
            <w:vAlign w:val="center"/>
          </w:tcPr>
          <w:p w14:paraId="14EB6A7D"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Cuestiones iniciales. </w:t>
            </w:r>
          </w:p>
          <w:p w14:paraId="2660FEE6"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Actividades internas 18, 19.</w:t>
            </w:r>
          </w:p>
          <w:p w14:paraId="721F8DF3" w14:textId="77777777" w:rsidR="00C240F6" w:rsidRPr="00C240F6" w:rsidRDefault="00C240F6" w:rsidP="00C240F6">
            <w:pPr>
              <w:autoSpaceDE w:val="0"/>
              <w:autoSpaceDN w:val="0"/>
              <w:adjustRightInd w:val="0"/>
              <w:spacing w:after="28" w:line="288" w:lineRule="auto"/>
              <w:jc w:val="distribute"/>
              <w:textAlignment w:val="center"/>
              <w:rPr>
                <w:rFonts w:ascii="Times New Roman" w:hAnsi="Times New Roman"/>
                <w:color w:val="000000"/>
                <w:spacing w:val="-2"/>
                <w:sz w:val="20"/>
                <w:szCs w:val="20"/>
                <w:lang w:eastAsia="es-ES_tradnl"/>
              </w:rPr>
            </w:pPr>
            <w:r w:rsidRPr="00C240F6">
              <w:rPr>
                <w:rFonts w:ascii="Times New Roman" w:hAnsi="Times New Roman"/>
                <w:color w:val="000000"/>
                <w:spacing w:val="-2"/>
                <w:sz w:val="20"/>
                <w:szCs w:val="20"/>
                <w:lang w:eastAsia="es-ES_tradnl"/>
              </w:rPr>
              <w:t>Aprendizaje basado en problemas: Dar a conocer nuestro patrimonio.</w:t>
            </w:r>
          </w:p>
          <w:p w14:paraId="3F959FA9"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Actividades finales 7, 8. </w:t>
            </w:r>
          </w:p>
          <w:p w14:paraId="6A1ADDF3"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La unidad en 10 preguntas: 3, 4.</w:t>
            </w:r>
          </w:p>
        </w:tc>
        <w:tc>
          <w:tcPr>
            <w:tcW w:w="1418" w:type="dxa"/>
            <w:vMerge/>
          </w:tcPr>
          <w:p w14:paraId="23C19F07"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r>
      <w:tr w:rsidR="00C240F6" w:rsidRPr="00C240F6" w14:paraId="072758D8" w14:textId="77777777" w:rsidTr="00C240F6">
        <w:trPr>
          <w:trHeight w:val="680"/>
        </w:trPr>
        <w:tc>
          <w:tcPr>
            <w:tcW w:w="614" w:type="dxa"/>
            <w:vMerge/>
          </w:tcPr>
          <w:p w14:paraId="211A5B4D"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783" w:type="dxa"/>
            <w:vMerge/>
          </w:tcPr>
          <w:p w14:paraId="0B2D4DA7"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268" w:type="dxa"/>
            <w:vMerge/>
          </w:tcPr>
          <w:p w14:paraId="6408A761"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2010" w:type="dxa"/>
            <w:vMerge/>
          </w:tcPr>
          <w:p w14:paraId="3B0A186B"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c>
          <w:tcPr>
            <w:tcW w:w="1276" w:type="dxa"/>
            <w:tcMar>
              <w:top w:w="80" w:type="dxa"/>
              <w:left w:w="80" w:type="dxa"/>
              <w:bottom w:w="80" w:type="dxa"/>
              <w:right w:w="80" w:type="dxa"/>
            </w:tcMar>
            <w:vAlign w:val="center"/>
          </w:tcPr>
          <w:p w14:paraId="0D579518" w14:textId="77777777" w:rsidR="00C240F6" w:rsidRPr="00C240F6" w:rsidRDefault="00C240F6" w:rsidP="00C240F6">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CCL</w:t>
            </w:r>
          </w:p>
        </w:tc>
        <w:tc>
          <w:tcPr>
            <w:tcW w:w="5670" w:type="dxa"/>
            <w:tcMar>
              <w:top w:w="80" w:type="dxa"/>
              <w:left w:w="80" w:type="dxa"/>
              <w:bottom w:w="80" w:type="dxa"/>
              <w:right w:w="80" w:type="dxa"/>
            </w:tcMar>
            <w:vAlign w:val="center"/>
          </w:tcPr>
          <w:p w14:paraId="73FF737C"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Actividades internas 10, 11, 12, 13, 14, 15, 16, 17, 18, 19, 20, 21, 22, 23, 24, 25, 26, 27, 28, 29, 30.</w:t>
            </w:r>
          </w:p>
          <w:p w14:paraId="29FE5DF9" w14:textId="77777777" w:rsidR="00C240F6" w:rsidRPr="00C240F6" w:rsidRDefault="00C240F6" w:rsidP="00C240F6">
            <w:pPr>
              <w:autoSpaceDE w:val="0"/>
              <w:autoSpaceDN w:val="0"/>
              <w:adjustRightInd w:val="0"/>
              <w:spacing w:after="28" w:line="288" w:lineRule="auto"/>
              <w:jc w:val="distribute"/>
              <w:textAlignment w:val="center"/>
              <w:rPr>
                <w:rFonts w:ascii="Times New Roman" w:hAnsi="Times New Roman"/>
                <w:color w:val="000000"/>
                <w:spacing w:val="-5"/>
                <w:sz w:val="20"/>
                <w:szCs w:val="20"/>
                <w:lang w:eastAsia="es-ES_tradnl"/>
              </w:rPr>
            </w:pPr>
            <w:r w:rsidRPr="00C240F6">
              <w:rPr>
                <w:rFonts w:ascii="Times New Roman" w:hAnsi="Times New Roman"/>
                <w:color w:val="000000"/>
                <w:spacing w:val="-5"/>
                <w:sz w:val="20"/>
                <w:szCs w:val="20"/>
                <w:lang w:eastAsia="es-ES_tradnl"/>
              </w:rPr>
              <w:t>Aprendizaje basado en problemas: Dar a conocer nuestro patrimonio.</w:t>
            </w:r>
          </w:p>
          <w:p w14:paraId="1E67F219"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Actividades finales 3, 9. </w:t>
            </w:r>
          </w:p>
          <w:p w14:paraId="14BF7E5A" w14:textId="77777777"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La unidad en 10 preguntas: 1, 2, 3, 4, 5, 6, 7, 8, 9, 10.</w:t>
            </w:r>
          </w:p>
        </w:tc>
        <w:tc>
          <w:tcPr>
            <w:tcW w:w="1418" w:type="dxa"/>
            <w:vMerge/>
          </w:tcPr>
          <w:p w14:paraId="115F114C" w14:textId="77777777" w:rsidR="00C240F6" w:rsidRPr="00C240F6" w:rsidRDefault="00C240F6" w:rsidP="00C240F6">
            <w:pPr>
              <w:autoSpaceDE w:val="0"/>
              <w:autoSpaceDN w:val="0"/>
              <w:adjustRightInd w:val="0"/>
              <w:rPr>
                <w:rFonts w:ascii="Times New Roman" w:hAnsi="Times New Roman"/>
                <w:sz w:val="20"/>
                <w:szCs w:val="20"/>
                <w:lang w:eastAsia="es-ES_tradnl"/>
              </w:rPr>
            </w:pPr>
          </w:p>
        </w:tc>
      </w:tr>
      <w:tr w:rsidR="00C240F6" w:rsidRPr="00C240F6" w14:paraId="7D87D3DC" w14:textId="77777777" w:rsidTr="00C240F6">
        <w:trPr>
          <w:trHeight w:val="340"/>
        </w:trPr>
        <w:tc>
          <w:tcPr>
            <w:tcW w:w="14039" w:type="dxa"/>
            <w:gridSpan w:val="7"/>
            <w:shd w:val="clear" w:color="auto" w:fill="AEAAAA" w:themeFill="background2" w:themeFillShade="BF"/>
            <w:tcMar>
              <w:top w:w="80" w:type="dxa"/>
              <w:left w:w="80" w:type="dxa"/>
              <w:bottom w:w="80" w:type="dxa"/>
              <w:right w:w="80" w:type="dxa"/>
            </w:tcMar>
            <w:vAlign w:val="center"/>
          </w:tcPr>
          <w:p w14:paraId="0B880DD8" w14:textId="77777777" w:rsidR="00C240F6" w:rsidRPr="00C240F6" w:rsidRDefault="00C240F6" w:rsidP="00C240F6">
            <w:pPr>
              <w:pStyle w:val="00TTULOTABLAS"/>
            </w:pPr>
            <w:r w:rsidRPr="00C240F6">
              <w:t>Transversalidad</w:t>
            </w:r>
          </w:p>
        </w:tc>
      </w:tr>
      <w:tr w:rsidR="00C240F6" w:rsidRPr="00C240F6" w14:paraId="0D90C7F3" w14:textId="77777777" w:rsidTr="00C240F6">
        <w:trPr>
          <w:trHeight w:val="596"/>
        </w:trPr>
        <w:tc>
          <w:tcPr>
            <w:tcW w:w="14039" w:type="dxa"/>
            <w:gridSpan w:val="7"/>
            <w:tcMar>
              <w:top w:w="80" w:type="dxa"/>
              <w:left w:w="80" w:type="dxa"/>
              <w:bottom w:w="80" w:type="dxa"/>
              <w:right w:w="80" w:type="dxa"/>
            </w:tcMar>
          </w:tcPr>
          <w:p w14:paraId="5ED78832" w14:textId="4FD77D56" w:rsidR="00C240F6" w:rsidRPr="00C240F6" w:rsidRDefault="00C240F6" w:rsidP="00C240F6">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C240F6">
              <w:rPr>
                <w:rFonts w:ascii="Times New Roman" w:hAnsi="Times New Roman"/>
                <w:color w:val="000000"/>
                <w:sz w:val="20"/>
                <w:szCs w:val="20"/>
                <w:lang w:eastAsia="es-ES_tradnl"/>
              </w:rPr>
              <w:t xml:space="preserve">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w:t>
            </w:r>
            <w:r>
              <w:rPr>
                <w:rFonts w:ascii="Times New Roman" w:hAnsi="Times New Roman"/>
                <w:color w:val="000000"/>
                <w:sz w:val="20"/>
                <w:szCs w:val="20"/>
                <w:lang w:eastAsia="es-ES_tradnl"/>
              </w:rPr>
              <w:t>«</w:t>
            </w:r>
            <w:r w:rsidRPr="00C240F6">
              <w:rPr>
                <w:rFonts w:ascii="Times New Roman" w:hAnsi="Times New Roman"/>
                <w:color w:val="000000"/>
                <w:sz w:val="20"/>
                <w:szCs w:val="20"/>
                <w:lang w:eastAsia="es-ES_tradnl"/>
              </w:rPr>
              <w:t>Aprendizaje basado en problemas: Dar a conocer nuestro patrimonio</w:t>
            </w:r>
            <w:r>
              <w:rPr>
                <w:rFonts w:ascii="Times New Roman" w:hAnsi="Times New Roman"/>
                <w:color w:val="000000"/>
                <w:sz w:val="20"/>
                <w:szCs w:val="20"/>
                <w:lang w:eastAsia="es-ES_tradnl"/>
              </w:rPr>
              <w:t>»</w:t>
            </w:r>
            <w:r w:rsidRPr="00C240F6">
              <w:rPr>
                <w:rFonts w:ascii="Times New Roman" w:hAnsi="Times New Roman"/>
                <w:color w:val="000000"/>
                <w:sz w:val="20"/>
                <w:szCs w:val="20"/>
                <w:lang w:eastAsia="es-ES_tradnl"/>
              </w:rPr>
              <w:t xml:space="preserve">, en la que el alumnado tendrá que afrontar un reto o desafío que solucionará por sí mismo. Autonomía y el sentido crítico con la sección final </w:t>
            </w:r>
            <w:r>
              <w:rPr>
                <w:rFonts w:ascii="Times New Roman" w:hAnsi="Times New Roman"/>
                <w:color w:val="000000"/>
                <w:sz w:val="20"/>
                <w:szCs w:val="20"/>
                <w:lang w:eastAsia="es-ES_tradnl"/>
              </w:rPr>
              <w:t>«</w:t>
            </w:r>
            <w:r w:rsidRPr="00C240F6">
              <w:rPr>
                <w:rFonts w:ascii="Times New Roman" w:hAnsi="Times New Roman"/>
                <w:color w:val="000000"/>
                <w:sz w:val="20"/>
                <w:szCs w:val="20"/>
                <w:lang w:eastAsia="es-ES_tradnl"/>
              </w:rPr>
              <w:t>Tarea competencial: La visión occidental del islam</w:t>
            </w:r>
            <w:r>
              <w:rPr>
                <w:rFonts w:ascii="Times New Roman" w:hAnsi="Times New Roman"/>
                <w:color w:val="000000"/>
                <w:sz w:val="20"/>
                <w:szCs w:val="20"/>
                <w:lang w:eastAsia="es-ES_tradnl"/>
              </w:rPr>
              <w:t>»</w:t>
            </w:r>
            <w:r w:rsidRPr="00C240F6">
              <w:rPr>
                <w:rFonts w:ascii="Times New Roman" w:hAnsi="Times New Roman"/>
                <w:color w:val="000000"/>
                <w:sz w:val="20"/>
                <w:szCs w:val="20"/>
                <w:lang w:eastAsia="es-ES_tradnl"/>
              </w:rPr>
              <w:t xml:space="preserve">. Igualdad entre hombres y mujeres, analizando el papel de la mujer dentro de la civilización islámica y andalusí. Fomento del conocimiento de la realidad histórica andaluza a través del estudio de la evolución histórica y de la realidad política, social, económica, artística y cultural de al-Ándalus, así como mediante la investigación sobre nuestro patrimonio histórico-artístico de época andalusí a través de la sección </w:t>
            </w:r>
            <w:r>
              <w:rPr>
                <w:rFonts w:ascii="Times New Roman" w:hAnsi="Times New Roman"/>
                <w:color w:val="000000"/>
                <w:sz w:val="20"/>
                <w:szCs w:val="20"/>
                <w:lang w:eastAsia="es-ES_tradnl"/>
              </w:rPr>
              <w:t>«</w:t>
            </w:r>
            <w:r w:rsidRPr="00C240F6">
              <w:rPr>
                <w:rFonts w:ascii="Times New Roman" w:hAnsi="Times New Roman"/>
                <w:color w:val="000000"/>
                <w:sz w:val="20"/>
                <w:szCs w:val="20"/>
                <w:lang w:eastAsia="es-ES_tradnl"/>
              </w:rPr>
              <w:t>Aprendizaje basado en problemas: Dar a conocer nuestro patrimonio</w:t>
            </w:r>
            <w:r>
              <w:rPr>
                <w:rFonts w:ascii="Times New Roman" w:hAnsi="Times New Roman"/>
                <w:color w:val="000000"/>
                <w:sz w:val="20"/>
                <w:szCs w:val="20"/>
                <w:lang w:eastAsia="es-ES_tradnl"/>
              </w:rPr>
              <w:t>»</w:t>
            </w:r>
            <w:r w:rsidRPr="00C240F6">
              <w:rPr>
                <w:rFonts w:ascii="Times New Roman" w:hAnsi="Times New Roman"/>
                <w:color w:val="000000"/>
                <w:sz w:val="20"/>
                <w:szCs w:val="20"/>
                <w:lang w:eastAsia="es-ES_tradnl"/>
              </w:rPr>
              <w:t>.</w:t>
            </w:r>
          </w:p>
        </w:tc>
      </w:tr>
    </w:tbl>
    <w:p w14:paraId="0D1E32E4" w14:textId="77777777" w:rsidR="001C37D6" w:rsidRPr="00FC0E99" w:rsidRDefault="001C37D6" w:rsidP="001C37D6">
      <w:pPr>
        <w:rPr>
          <w:rFonts w:ascii="Times New Roman" w:hAnsi="Times New Roman"/>
          <w:b/>
          <w:color w:val="FF0000"/>
          <w:sz w:val="20"/>
          <w:szCs w:val="20"/>
          <w:lang w:val="fr-FR"/>
        </w:rPr>
      </w:pPr>
    </w:p>
    <w:p w14:paraId="708E38AA" w14:textId="77777777" w:rsidR="001C37D6" w:rsidRPr="00FC0E99" w:rsidRDefault="00CE7204" w:rsidP="00547DB9">
      <w:pPr>
        <w:rPr>
          <w:rFonts w:ascii="Times New Roman" w:hAnsi="Times New Roman"/>
        </w:rPr>
      </w:pPr>
      <w:r w:rsidRPr="00FC0E99">
        <w:rPr>
          <w:rFonts w:ascii="Times New Roman" w:hAnsi="Times New Roman"/>
        </w:rP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560"/>
        <w:gridCol w:w="2268"/>
        <w:gridCol w:w="9072"/>
      </w:tblGrid>
      <w:tr w:rsidR="002C076F" w:rsidRPr="002C076F" w14:paraId="03D965F9" w14:textId="77777777" w:rsidTr="002C076F">
        <w:trPr>
          <w:trHeight w:val="20"/>
        </w:trPr>
        <w:tc>
          <w:tcPr>
            <w:tcW w:w="14034" w:type="dxa"/>
            <w:gridSpan w:val="4"/>
            <w:shd w:val="clear" w:color="auto" w:fill="AEAAAA" w:themeFill="background2" w:themeFillShade="BF"/>
            <w:tcMar>
              <w:top w:w="80" w:type="dxa"/>
              <w:left w:w="80" w:type="dxa"/>
              <w:bottom w:w="80" w:type="dxa"/>
              <w:right w:w="80" w:type="dxa"/>
            </w:tcMar>
          </w:tcPr>
          <w:p w14:paraId="793510FB" w14:textId="77777777" w:rsidR="002C076F" w:rsidRPr="002C076F" w:rsidRDefault="002C076F" w:rsidP="002C076F">
            <w:pPr>
              <w:pStyle w:val="00TTULOTABLAS"/>
              <w:spacing w:line="276" w:lineRule="auto"/>
            </w:pPr>
            <w:r w:rsidRPr="002C076F">
              <w:lastRenderedPageBreak/>
              <w:t>Escenarios y contextos</w:t>
            </w:r>
          </w:p>
        </w:tc>
      </w:tr>
      <w:tr w:rsidR="002C076F" w:rsidRPr="002C076F" w14:paraId="47EF936E" w14:textId="77777777" w:rsidTr="002C076F">
        <w:trPr>
          <w:trHeight w:val="20"/>
        </w:trPr>
        <w:tc>
          <w:tcPr>
            <w:tcW w:w="14034" w:type="dxa"/>
            <w:gridSpan w:val="4"/>
            <w:shd w:val="solid" w:color="FFFFFF" w:fill="auto"/>
            <w:tcMar>
              <w:top w:w="80" w:type="dxa"/>
              <w:left w:w="80" w:type="dxa"/>
              <w:bottom w:w="80" w:type="dxa"/>
              <w:right w:w="80" w:type="dxa"/>
            </w:tcMar>
          </w:tcPr>
          <w:p w14:paraId="4629AD71" w14:textId="77777777" w:rsidR="002C076F" w:rsidRPr="002C076F" w:rsidRDefault="002C076F" w:rsidP="003B051E">
            <w:pPr>
              <w:pStyle w:val="00TEXTOTABLAS"/>
              <w:spacing w:line="276" w:lineRule="auto"/>
              <w:jc w:val="both"/>
              <w:rPr>
                <w:lang w:eastAsia="es-ES_tradnl"/>
              </w:rPr>
            </w:pPr>
            <w:proofErr w:type="spellStart"/>
            <w:r w:rsidRPr="002C076F">
              <w:rPr>
                <w:lang w:val="en-GB" w:eastAsia="es-ES_tradnl"/>
              </w:rPr>
              <w:t>En</w:t>
            </w:r>
            <w:proofErr w:type="spellEnd"/>
            <w:r w:rsidRPr="002C076F">
              <w:rPr>
                <w:lang w:val="en-GB" w:eastAsia="es-ES_tradnl"/>
              </w:rPr>
              <w:t xml:space="preserve"> </w:t>
            </w:r>
            <w:proofErr w:type="spellStart"/>
            <w:r w:rsidRPr="002C076F">
              <w:rPr>
                <w:lang w:val="en-GB" w:eastAsia="es-ES_tradnl"/>
              </w:rPr>
              <w:t>esta</w:t>
            </w:r>
            <w:proofErr w:type="spellEnd"/>
            <w:r w:rsidRPr="002C076F">
              <w:rPr>
                <w:lang w:val="en-GB" w:eastAsia="es-ES_tradnl"/>
              </w:rPr>
              <w:t xml:space="preserve"> </w:t>
            </w:r>
            <w:proofErr w:type="spellStart"/>
            <w:r w:rsidRPr="002C076F">
              <w:rPr>
                <w:lang w:val="en-GB" w:eastAsia="es-ES_tradnl"/>
              </w:rPr>
              <w:t>unidad</w:t>
            </w:r>
            <w:proofErr w:type="spellEnd"/>
            <w:r w:rsidRPr="002C076F">
              <w:rPr>
                <w:lang w:val="en-GB" w:eastAsia="es-ES_tradnl"/>
              </w:rPr>
              <w:t xml:space="preserve"> </w:t>
            </w:r>
            <w:proofErr w:type="spellStart"/>
            <w:r w:rsidRPr="002C076F">
              <w:rPr>
                <w:lang w:val="en-GB" w:eastAsia="es-ES_tradnl"/>
              </w:rPr>
              <w:t>didáctica</w:t>
            </w:r>
            <w:proofErr w:type="spellEnd"/>
            <w:r w:rsidRPr="002C076F">
              <w:rPr>
                <w:lang w:val="en-GB" w:eastAsia="es-ES_tradnl"/>
              </w:rPr>
              <w:t xml:space="preserve"> </w:t>
            </w:r>
            <w:proofErr w:type="spellStart"/>
            <w:r w:rsidRPr="002C076F">
              <w:rPr>
                <w:lang w:val="en-GB" w:eastAsia="es-ES_tradnl"/>
              </w:rPr>
              <w:t>abordaremos</w:t>
            </w:r>
            <w:proofErr w:type="spellEnd"/>
            <w:r w:rsidRPr="002C076F">
              <w:rPr>
                <w:lang w:val="en-GB" w:eastAsia="es-ES_tradnl"/>
              </w:rPr>
              <w:t xml:space="preserve"> un triple </w:t>
            </w:r>
            <w:proofErr w:type="spellStart"/>
            <w:r w:rsidRPr="002C076F">
              <w:rPr>
                <w:lang w:val="en-GB" w:eastAsia="es-ES_tradnl"/>
              </w:rPr>
              <w:t>objetivo</w:t>
            </w:r>
            <w:proofErr w:type="spellEnd"/>
            <w:r w:rsidRPr="002C076F">
              <w:rPr>
                <w:lang w:val="en-GB" w:eastAsia="es-ES_tradnl"/>
              </w:rPr>
              <w:t xml:space="preserve">: </w:t>
            </w:r>
            <w:proofErr w:type="spellStart"/>
            <w:r w:rsidRPr="002C076F">
              <w:rPr>
                <w:lang w:val="en-GB" w:eastAsia="es-ES_tradnl"/>
              </w:rPr>
              <w:t>en</w:t>
            </w:r>
            <w:proofErr w:type="spellEnd"/>
            <w:r w:rsidRPr="002C076F">
              <w:rPr>
                <w:lang w:val="en-GB" w:eastAsia="es-ES_tradnl"/>
              </w:rPr>
              <w:t xml:space="preserve"> primer </w:t>
            </w:r>
            <w:proofErr w:type="spellStart"/>
            <w:r w:rsidRPr="002C076F">
              <w:rPr>
                <w:lang w:val="en-GB" w:eastAsia="es-ES_tradnl"/>
              </w:rPr>
              <w:t>lugar</w:t>
            </w:r>
            <w:proofErr w:type="spellEnd"/>
            <w:r w:rsidRPr="002C076F">
              <w:rPr>
                <w:lang w:val="en-GB" w:eastAsia="es-ES_tradnl"/>
              </w:rPr>
              <w:t xml:space="preserve">, </w:t>
            </w:r>
            <w:proofErr w:type="spellStart"/>
            <w:r w:rsidRPr="002C076F">
              <w:rPr>
                <w:lang w:val="en-GB" w:eastAsia="es-ES_tradnl"/>
              </w:rPr>
              <w:t>analizaremos</w:t>
            </w:r>
            <w:proofErr w:type="spellEnd"/>
            <w:r w:rsidRPr="002C076F">
              <w:rPr>
                <w:lang w:val="en-GB" w:eastAsia="es-ES_tradnl"/>
              </w:rPr>
              <w:t xml:space="preserve"> el </w:t>
            </w:r>
            <w:proofErr w:type="spellStart"/>
            <w:r w:rsidRPr="002C076F">
              <w:rPr>
                <w:lang w:val="en-GB" w:eastAsia="es-ES_tradnl"/>
              </w:rPr>
              <w:t>origen</w:t>
            </w:r>
            <w:proofErr w:type="spellEnd"/>
            <w:r w:rsidRPr="002C076F">
              <w:rPr>
                <w:lang w:val="en-GB" w:eastAsia="es-ES_tradnl"/>
              </w:rPr>
              <w:t xml:space="preserve"> y la </w:t>
            </w:r>
            <w:proofErr w:type="spellStart"/>
            <w:r w:rsidRPr="002C076F">
              <w:rPr>
                <w:lang w:val="en-GB" w:eastAsia="es-ES_tradnl"/>
              </w:rPr>
              <w:t>evolución</w:t>
            </w:r>
            <w:proofErr w:type="spellEnd"/>
            <w:r w:rsidRPr="002C076F">
              <w:rPr>
                <w:lang w:val="en-GB" w:eastAsia="es-ES_tradnl"/>
              </w:rPr>
              <w:t xml:space="preserve"> </w:t>
            </w:r>
            <w:proofErr w:type="spellStart"/>
            <w:r w:rsidRPr="002C076F">
              <w:rPr>
                <w:lang w:val="en-GB" w:eastAsia="es-ES_tradnl"/>
              </w:rPr>
              <w:t>histórica</w:t>
            </w:r>
            <w:proofErr w:type="spellEnd"/>
            <w:r w:rsidRPr="002C076F">
              <w:rPr>
                <w:lang w:val="en-GB" w:eastAsia="es-ES_tradnl"/>
              </w:rPr>
              <w:t xml:space="preserve"> de la </w:t>
            </w:r>
            <w:proofErr w:type="spellStart"/>
            <w:r w:rsidRPr="002C076F">
              <w:rPr>
                <w:lang w:val="en-GB" w:eastAsia="es-ES_tradnl"/>
              </w:rPr>
              <w:t>civilización</w:t>
            </w:r>
            <w:proofErr w:type="spellEnd"/>
            <w:r w:rsidRPr="002C076F">
              <w:rPr>
                <w:lang w:val="en-GB" w:eastAsia="es-ES_tradnl"/>
              </w:rPr>
              <w:t xml:space="preserve"> </w:t>
            </w:r>
            <w:proofErr w:type="spellStart"/>
            <w:r w:rsidRPr="002C076F">
              <w:rPr>
                <w:lang w:val="en-GB" w:eastAsia="es-ES_tradnl"/>
              </w:rPr>
              <w:t>islámica</w:t>
            </w:r>
            <w:proofErr w:type="spellEnd"/>
            <w:r w:rsidRPr="002C076F">
              <w:rPr>
                <w:lang w:val="en-GB" w:eastAsia="es-ES_tradnl"/>
              </w:rPr>
              <w:t xml:space="preserve">, </w:t>
            </w:r>
            <w:proofErr w:type="spellStart"/>
            <w:r w:rsidRPr="002C076F">
              <w:rPr>
                <w:lang w:val="en-GB" w:eastAsia="es-ES_tradnl"/>
              </w:rPr>
              <w:t>prestando</w:t>
            </w:r>
            <w:proofErr w:type="spellEnd"/>
            <w:r w:rsidRPr="002C076F">
              <w:rPr>
                <w:lang w:val="en-GB" w:eastAsia="es-ES_tradnl"/>
              </w:rPr>
              <w:t xml:space="preserve"> especial </w:t>
            </w:r>
            <w:proofErr w:type="spellStart"/>
            <w:r w:rsidRPr="002C076F">
              <w:rPr>
                <w:lang w:val="en-GB" w:eastAsia="es-ES_tradnl"/>
              </w:rPr>
              <w:t>importancia</w:t>
            </w:r>
            <w:proofErr w:type="spellEnd"/>
            <w:r w:rsidRPr="002C076F">
              <w:rPr>
                <w:lang w:val="en-GB" w:eastAsia="es-ES_tradnl"/>
              </w:rPr>
              <w:t xml:space="preserve"> a la </w:t>
            </w:r>
            <w:proofErr w:type="spellStart"/>
            <w:r w:rsidRPr="002C076F">
              <w:rPr>
                <w:lang w:val="en-GB" w:eastAsia="es-ES_tradnl"/>
              </w:rPr>
              <w:t>formación</w:t>
            </w:r>
            <w:proofErr w:type="spellEnd"/>
            <w:r w:rsidRPr="002C076F">
              <w:rPr>
                <w:lang w:val="en-GB" w:eastAsia="es-ES_tradnl"/>
              </w:rPr>
              <w:t xml:space="preserve"> del </w:t>
            </w:r>
            <w:proofErr w:type="spellStart"/>
            <w:r w:rsidRPr="002C076F">
              <w:rPr>
                <w:lang w:val="en-GB" w:eastAsia="es-ES_tradnl"/>
              </w:rPr>
              <w:t>Imperio</w:t>
            </w:r>
            <w:proofErr w:type="spellEnd"/>
            <w:r w:rsidRPr="002C076F">
              <w:rPr>
                <w:lang w:val="en-GB" w:eastAsia="es-ES_tradnl"/>
              </w:rPr>
              <w:t xml:space="preserve"> </w:t>
            </w:r>
            <w:proofErr w:type="spellStart"/>
            <w:r w:rsidRPr="002C076F">
              <w:rPr>
                <w:lang w:val="en-GB" w:eastAsia="es-ES_tradnl"/>
              </w:rPr>
              <w:t>musulmán</w:t>
            </w:r>
            <w:proofErr w:type="spellEnd"/>
            <w:r w:rsidRPr="002C076F">
              <w:rPr>
                <w:lang w:val="en-GB" w:eastAsia="es-ES_tradnl"/>
              </w:rPr>
              <w:t xml:space="preserve"> </w:t>
            </w:r>
            <w:proofErr w:type="spellStart"/>
            <w:r w:rsidRPr="002C076F">
              <w:rPr>
                <w:lang w:val="en-GB" w:eastAsia="es-ES_tradnl"/>
              </w:rPr>
              <w:t>durante</w:t>
            </w:r>
            <w:proofErr w:type="spellEnd"/>
            <w:r w:rsidRPr="002C076F">
              <w:rPr>
                <w:lang w:val="en-GB" w:eastAsia="es-ES_tradnl"/>
              </w:rPr>
              <w:t xml:space="preserve"> la </w:t>
            </w:r>
            <w:proofErr w:type="spellStart"/>
            <w:r w:rsidRPr="002C076F">
              <w:rPr>
                <w:lang w:val="en-GB" w:eastAsia="es-ES_tradnl"/>
              </w:rPr>
              <w:t>Edad</w:t>
            </w:r>
            <w:proofErr w:type="spellEnd"/>
            <w:r w:rsidRPr="002C076F">
              <w:rPr>
                <w:lang w:val="en-GB" w:eastAsia="es-ES_tradnl"/>
              </w:rPr>
              <w:t xml:space="preserve"> Media; </w:t>
            </w:r>
            <w:proofErr w:type="spellStart"/>
            <w:r w:rsidRPr="002C076F">
              <w:rPr>
                <w:lang w:val="en-GB" w:eastAsia="es-ES_tradnl"/>
              </w:rPr>
              <w:t>en</w:t>
            </w:r>
            <w:proofErr w:type="spellEnd"/>
            <w:r w:rsidRPr="002C076F">
              <w:rPr>
                <w:lang w:val="en-GB" w:eastAsia="es-ES_tradnl"/>
              </w:rPr>
              <w:t xml:space="preserve"> </w:t>
            </w:r>
            <w:proofErr w:type="spellStart"/>
            <w:r w:rsidRPr="002C076F">
              <w:rPr>
                <w:lang w:val="en-GB" w:eastAsia="es-ES_tradnl"/>
              </w:rPr>
              <w:t>segundo</w:t>
            </w:r>
            <w:proofErr w:type="spellEnd"/>
            <w:r w:rsidRPr="002C076F">
              <w:rPr>
                <w:lang w:val="en-GB" w:eastAsia="es-ES_tradnl"/>
              </w:rPr>
              <w:t xml:space="preserve"> </w:t>
            </w:r>
            <w:proofErr w:type="spellStart"/>
            <w:r w:rsidRPr="002C076F">
              <w:rPr>
                <w:lang w:val="en-GB" w:eastAsia="es-ES_tradnl"/>
              </w:rPr>
              <w:t>lugar</w:t>
            </w:r>
            <w:proofErr w:type="spellEnd"/>
            <w:r w:rsidRPr="002C076F">
              <w:rPr>
                <w:lang w:val="en-GB" w:eastAsia="es-ES_tradnl"/>
              </w:rPr>
              <w:t xml:space="preserve">, </w:t>
            </w:r>
            <w:proofErr w:type="spellStart"/>
            <w:r w:rsidRPr="002C076F">
              <w:rPr>
                <w:lang w:val="en-GB" w:eastAsia="es-ES_tradnl"/>
              </w:rPr>
              <w:t>estudiaremos</w:t>
            </w:r>
            <w:proofErr w:type="spellEnd"/>
            <w:r w:rsidRPr="002C076F">
              <w:rPr>
                <w:lang w:val="en-GB" w:eastAsia="es-ES_tradnl"/>
              </w:rPr>
              <w:t xml:space="preserve"> la </w:t>
            </w:r>
            <w:proofErr w:type="spellStart"/>
            <w:r w:rsidRPr="002C076F">
              <w:rPr>
                <w:lang w:val="en-GB" w:eastAsia="es-ES_tradnl"/>
              </w:rPr>
              <w:t>evolución</w:t>
            </w:r>
            <w:proofErr w:type="spellEnd"/>
            <w:r w:rsidRPr="002C076F">
              <w:rPr>
                <w:lang w:val="en-GB" w:eastAsia="es-ES_tradnl"/>
              </w:rPr>
              <w:t xml:space="preserve"> </w:t>
            </w:r>
            <w:proofErr w:type="spellStart"/>
            <w:r w:rsidRPr="002C076F">
              <w:rPr>
                <w:lang w:val="en-GB" w:eastAsia="es-ES_tradnl"/>
              </w:rPr>
              <w:t>histórica</w:t>
            </w:r>
            <w:proofErr w:type="spellEnd"/>
            <w:r w:rsidRPr="002C076F">
              <w:rPr>
                <w:lang w:val="en-GB" w:eastAsia="es-ES_tradnl"/>
              </w:rPr>
              <w:t xml:space="preserve"> de la </w:t>
            </w:r>
            <w:proofErr w:type="spellStart"/>
            <w:r w:rsidRPr="002C076F">
              <w:rPr>
                <w:lang w:val="en-GB" w:eastAsia="es-ES_tradnl"/>
              </w:rPr>
              <w:t>presencia</w:t>
            </w:r>
            <w:proofErr w:type="spellEnd"/>
            <w:r w:rsidRPr="002C076F">
              <w:rPr>
                <w:lang w:val="en-GB" w:eastAsia="es-ES_tradnl"/>
              </w:rPr>
              <w:t xml:space="preserve"> </w:t>
            </w:r>
            <w:proofErr w:type="spellStart"/>
            <w:r w:rsidRPr="002C076F">
              <w:rPr>
                <w:lang w:val="en-GB" w:eastAsia="es-ES_tradnl"/>
              </w:rPr>
              <w:t>musulmana</w:t>
            </w:r>
            <w:proofErr w:type="spellEnd"/>
            <w:r w:rsidRPr="002C076F">
              <w:rPr>
                <w:lang w:val="en-GB" w:eastAsia="es-ES_tradnl"/>
              </w:rPr>
              <w:t xml:space="preserve"> </w:t>
            </w:r>
            <w:proofErr w:type="spellStart"/>
            <w:r w:rsidRPr="002C076F">
              <w:rPr>
                <w:lang w:val="en-GB" w:eastAsia="es-ES_tradnl"/>
              </w:rPr>
              <w:t>en</w:t>
            </w:r>
            <w:proofErr w:type="spellEnd"/>
            <w:r w:rsidRPr="002C076F">
              <w:rPr>
                <w:lang w:val="en-GB" w:eastAsia="es-ES_tradnl"/>
              </w:rPr>
              <w:t xml:space="preserve"> la </w:t>
            </w:r>
            <w:proofErr w:type="spellStart"/>
            <w:r w:rsidRPr="002C076F">
              <w:rPr>
                <w:lang w:val="en-GB" w:eastAsia="es-ES_tradnl"/>
              </w:rPr>
              <w:t>península</w:t>
            </w:r>
            <w:proofErr w:type="spellEnd"/>
            <w:r w:rsidRPr="002C076F">
              <w:rPr>
                <w:lang w:val="en-GB" w:eastAsia="es-ES_tradnl"/>
              </w:rPr>
              <w:t xml:space="preserve"> </w:t>
            </w:r>
            <w:proofErr w:type="spellStart"/>
            <w:r w:rsidRPr="002C076F">
              <w:rPr>
                <w:lang w:val="en-GB" w:eastAsia="es-ES_tradnl"/>
              </w:rPr>
              <w:t>ibérica</w:t>
            </w:r>
            <w:proofErr w:type="spellEnd"/>
            <w:r w:rsidRPr="002C076F">
              <w:rPr>
                <w:lang w:val="en-GB" w:eastAsia="es-ES_tradnl"/>
              </w:rPr>
              <w:t>, al-</w:t>
            </w:r>
            <w:proofErr w:type="spellStart"/>
            <w:r w:rsidRPr="002C076F">
              <w:rPr>
                <w:lang w:val="en-GB" w:eastAsia="es-ES_tradnl"/>
              </w:rPr>
              <w:t>Ándalus</w:t>
            </w:r>
            <w:proofErr w:type="spellEnd"/>
            <w:r w:rsidRPr="002C076F">
              <w:rPr>
                <w:lang w:val="en-GB" w:eastAsia="es-ES_tradnl"/>
              </w:rPr>
              <w:t xml:space="preserve">, </w:t>
            </w:r>
            <w:proofErr w:type="spellStart"/>
            <w:r w:rsidRPr="002C076F">
              <w:rPr>
                <w:lang w:val="en-GB" w:eastAsia="es-ES_tradnl"/>
              </w:rPr>
              <w:t>situándola</w:t>
            </w:r>
            <w:proofErr w:type="spellEnd"/>
            <w:r w:rsidRPr="002C076F">
              <w:rPr>
                <w:lang w:val="en-GB" w:eastAsia="es-ES_tradnl"/>
              </w:rPr>
              <w:t xml:space="preserve"> dentro del </w:t>
            </w:r>
            <w:proofErr w:type="spellStart"/>
            <w:r w:rsidRPr="002C076F">
              <w:rPr>
                <w:lang w:val="en-GB" w:eastAsia="es-ES_tradnl"/>
              </w:rPr>
              <w:t>contexto</w:t>
            </w:r>
            <w:proofErr w:type="spellEnd"/>
            <w:r w:rsidRPr="002C076F">
              <w:rPr>
                <w:lang w:val="en-GB" w:eastAsia="es-ES_tradnl"/>
              </w:rPr>
              <w:t xml:space="preserve"> general de la </w:t>
            </w:r>
            <w:proofErr w:type="spellStart"/>
            <w:r w:rsidRPr="002C076F">
              <w:rPr>
                <w:lang w:val="en-GB" w:eastAsia="es-ES_tradnl"/>
              </w:rPr>
              <w:t>civilización</w:t>
            </w:r>
            <w:proofErr w:type="spellEnd"/>
            <w:r w:rsidRPr="002C076F">
              <w:rPr>
                <w:lang w:val="en-GB" w:eastAsia="es-ES_tradnl"/>
              </w:rPr>
              <w:t xml:space="preserve"> </w:t>
            </w:r>
            <w:proofErr w:type="spellStart"/>
            <w:r w:rsidRPr="002C076F">
              <w:rPr>
                <w:lang w:val="en-GB" w:eastAsia="es-ES_tradnl"/>
              </w:rPr>
              <w:t>islámica</w:t>
            </w:r>
            <w:proofErr w:type="spellEnd"/>
            <w:r w:rsidRPr="002C076F">
              <w:rPr>
                <w:lang w:val="en-GB" w:eastAsia="es-ES_tradnl"/>
              </w:rPr>
              <w:t xml:space="preserve"> y de </w:t>
            </w:r>
            <w:proofErr w:type="spellStart"/>
            <w:r w:rsidRPr="002C076F">
              <w:rPr>
                <w:lang w:val="en-GB" w:eastAsia="es-ES_tradnl"/>
              </w:rPr>
              <w:t>su</w:t>
            </w:r>
            <w:proofErr w:type="spellEnd"/>
            <w:r w:rsidRPr="002C076F">
              <w:rPr>
                <w:lang w:val="en-GB" w:eastAsia="es-ES_tradnl"/>
              </w:rPr>
              <w:t xml:space="preserve"> </w:t>
            </w:r>
            <w:proofErr w:type="spellStart"/>
            <w:r w:rsidRPr="002C076F">
              <w:rPr>
                <w:lang w:val="en-GB" w:eastAsia="es-ES_tradnl"/>
              </w:rPr>
              <w:t>expansión</w:t>
            </w:r>
            <w:proofErr w:type="spellEnd"/>
            <w:r w:rsidRPr="002C076F">
              <w:rPr>
                <w:lang w:val="en-GB" w:eastAsia="es-ES_tradnl"/>
              </w:rPr>
              <w:t xml:space="preserve"> territorial; </w:t>
            </w:r>
            <w:proofErr w:type="spellStart"/>
            <w:r w:rsidRPr="002C076F">
              <w:rPr>
                <w:lang w:val="en-GB" w:eastAsia="es-ES_tradnl"/>
              </w:rPr>
              <w:t>finalmente</w:t>
            </w:r>
            <w:proofErr w:type="spellEnd"/>
            <w:r w:rsidRPr="002C076F">
              <w:rPr>
                <w:lang w:val="en-GB" w:eastAsia="es-ES_tradnl"/>
              </w:rPr>
              <w:t xml:space="preserve">, </w:t>
            </w:r>
            <w:proofErr w:type="spellStart"/>
            <w:r w:rsidRPr="002C076F">
              <w:rPr>
                <w:lang w:val="en-GB" w:eastAsia="es-ES_tradnl"/>
              </w:rPr>
              <w:t>analizaremos</w:t>
            </w:r>
            <w:proofErr w:type="spellEnd"/>
            <w:r w:rsidRPr="002C076F">
              <w:rPr>
                <w:lang w:val="en-GB" w:eastAsia="es-ES_tradnl"/>
              </w:rPr>
              <w:t xml:space="preserve"> las </w:t>
            </w:r>
            <w:proofErr w:type="spellStart"/>
            <w:r w:rsidRPr="002C076F">
              <w:rPr>
                <w:lang w:val="en-GB" w:eastAsia="es-ES_tradnl"/>
              </w:rPr>
              <w:t>características</w:t>
            </w:r>
            <w:proofErr w:type="spellEnd"/>
            <w:r w:rsidRPr="002C076F">
              <w:rPr>
                <w:lang w:val="en-GB" w:eastAsia="es-ES_tradnl"/>
              </w:rPr>
              <w:t xml:space="preserve"> </w:t>
            </w:r>
            <w:proofErr w:type="spellStart"/>
            <w:r w:rsidRPr="002C076F">
              <w:rPr>
                <w:lang w:val="en-GB" w:eastAsia="es-ES_tradnl"/>
              </w:rPr>
              <w:t>políticas</w:t>
            </w:r>
            <w:proofErr w:type="spellEnd"/>
            <w:r w:rsidRPr="002C076F">
              <w:rPr>
                <w:lang w:val="en-GB" w:eastAsia="es-ES_tradnl"/>
              </w:rPr>
              <w:t xml:space="preserve">, </w:t>
            </w:r>
            <w:proofErr w:type="spellStart"/>
            <w:r w:rsidRPr="002C076F">
              <w:rPr>
                <w:lang w:val="en-GB" w:eastAsia="es-ES_tradnl"/>
              </w:rPr>
              <w:t>económicas</w:t>
            </w:r>
            <w:proofErr w:type="spellEnd"/>
            <w:r w:rsidRPr="002C076F">
              <w:rPr>
                <w:lang w:val="en-GB" w:eastAsia="es-ES_tradnl"/>
              </w:rPr>
              <w:t xml:space="preserve">, </w:t>
            </w:r>
            <w:proofErr w:type="spellStart"/>
            <w:r w:rsidRPr="002C076F">
              <w:rPr>
                <w:lang w:val="en-GB" w:eastAsia="es-ES_tradnl"/>
              </w:rPr>
              <w:t>sociales</w:t>
            </w:r>
            <w:proofErr w:type="spellEnd"/>
            <w:r w:rsidRPr="002C076F">
              <w:rPr>
                <w:lang w:val="en-GB" w:eastAsia="es-ES_tradnl"/>
              </w:rPr>
              <w:t xml:space="preserve">, </w:t>
            </w:r>
            <w:proofErr w:type="spellStart"/>
            <w:r w:rsidRPr="002C076F">
              <w:rPr>
                <w:lang w:val="en-GB" w:eastAsia="es-ES_tradnl"/>
              </w:rPr>
              <w:t>culturales</w:t>
            </w:r>
            <w:proofErr w:type="spellEnd"/>
            <w:r w:rsidRPr="002C076F">
              <w:rPr>
                <w:lang w:val="en-GB" w:eastAsia="es-ES_tradnl"/>
              </w:rPr>
              <w:t xml:space="preserve"> y </w:t>
            </w:r>
            <w:proofErr w:type="spellStart"/>
            <w:r w:rsidRPr="002C076F">
              <w:rPr>
                <w:lang w:val="en-GB" w:eastAsia="es-ES_tradnl"/>
              </w:rPr>
              <w:t>artísticas</w:t>
            </w:r>
            <w:proofErr w:type="spellEnd"/>
            <w:r w:rsidRPr="002C076F">
              <w:rPr>
                <w:lang w:val="en-GB" w:eastAsia="es-ES_tradnl"/>
              </w:rPr>
              <w:t xml:space="preserve"> de las </w:t>
            </w:r>
            <w:proofErr w:type="spellStart"/>
            <w:r w:rsidRPr="002C076F">
              <w:rPr>
                <w:lang w:val="en-GB" w:eastAsia="es-ES_tradnl"/>
              </w:rPr>
              <w:t>civilizaciones</w:t>
            </w:r>
            <w:proofErr w:type="spellEnd"/>
            <w:r w:rsidRPr="002C076F">
              <w:rPr>
                <w:lang w:val="en-GB" w:eastAsia="es-ES_tradnl"/>
              </w:rPr>
              <w:t xml:space="preserve"> </w:t>
            </w:r>
            <w:proofErr w:type="spellStart"/>
            <w:r w:rsidRPr="002C076F">
              <w:rPr>
                <w:lang w:val="en-GB" w:eastAsia="es-ES_tradnl"/>
              </w:rPr>
              <w:t>islámica</w:t>
            </w:r>
            <w:proofErr w:type="spellEnd"/>
            <w:r w:rsidRPr="002C076F">
              <w:rPr>
                <w:lang w:val="en-GB" w:eastAsia="es-ES_tradnl"/>
              </w:rPr>
              <w:t xml:space="preserve"> y </w:t>
            </w:r>
            <w:proofErr w:type="spellStart"/>
            <w:r w:rsidRPr="002C076F">
              <w:rPr>
                <w:lang w:val="en-GB" w:eastAsia="es-ES_tradnl"/>
              </w:rPr>
              <w:t>andalusí</w:t>
            </w:r>
            <w:proofErr w:type="spellEnd"/>
            <w:r w:rsidRPr="002C076F">
              <w:rPr>
                <w:lang w:val="en-GB" w:eastAsia="es-ES_tradnl"/>
              </w:rPr>
              <w:t xml:space="preserve">, </w:t>
            </w:r>
            <w:proofErr w:type="spellStart"/>
            <w:r w:rsidRPr="002C076F">
              <w:rPr>
                <w:lang w:val="en-GB" w:eastAsia="es-ES_tradnl"/>
              </w:rPr>
              <w:t>destacando</w:t>
            </w:r>
            <w:proofErr w:type="spellEnd"/>
            <w:r w:rsidRPr="002C076F">
              <w:rPr>
                <w:lang w:val="en-GB" w:eastAsia="es-ES_tradnl"/>
              </w:rPr>
              <w:t xml:space="preserve"> la </w:t>
            </w:r>
            <w:proofErr w:type="spellStart"/>
            <w:r w:rsidRPr="002C076F">
              <w:rPr>
                <w:lang w:val="en-GB" w:eastAsia="es-ES_tradnl"/>
              </w:rPr>
              <w:t>contribución</w:t>
            </w:r>
            <w:proofErr w:type="spellEnd"/>
            <w:r w:rsidRPr="002C076F">
              <w:rPr>
                <w:lang w:val="en-GB" w:eastAsia="es-ES_tradnl"/>
              </w:rPr>
              <w:t xml:space="preserve"> del </w:t>
            </w:r>
            <w:proofErr w:type="spellStart"/>
            <w:r w:rsidRPr="002C076F">
              <w:rPr>
                <w:lang w:val="en-GB" w:eastAsia="es-ES_tradnl"/>
              </w:rPr>
              <w:t>islam</w:t>
            </w:r>
            <w:proofErr w:type="spellEnd"/>
            <w:r w:rsidRPr="002C076F">
              <w:rPr>
                <w:lang w:val="en-GB" w:eastAsia="es-ES_tradnl"/>
              </w:rPr>
              <w:t xml:space="preserve"> y de al-</w:t>
            </w:r>
            <w:proofErr w:type="spellStart"/>
            <w:r w:rsidRPr="002C076F">
              <w:rPr>
                <w:lang w:val="en-GB" w:eastAsia="es-ES_tradnl"/>
              </w:rPr>
              <w:t>Ándalus</w:t>
            </w:r>
            <w:proofErr w:type="spellEnd"/>
            <w:r w:rsidRPr="002C076F">
              <w:rPr>
                <w:lang w:val="en-GB" w:eastAsia="es-ES_tradnl"/>
              </w:rPr>
              <w:t xml:space="preserve"> a la </w:t>
            </w:r>
            <w:proofErr w:type="spellStart"/>
            <w:r w:rsidRPr="002C076F">
              <w:rPr>
                <w:lang w:val="en-GB" w:eastAsia="es-ES_tradnl"/>
              </w:rPr>
              <w:t>cultura</w:t>
            </w:r>
            <w:proofErr w:type="spellEnd"/>
            <w:r w:rsidRPr="002C076F">
              <w:rPr>
                <w:lang w:val="en-GB" w:eastAsia="es-ES_tradnl"/>
              </w:rPr>
              <w:t xml:space="preserve"> del </w:t>
            </w:r>
            <w:proofErr w:type="spellStart"/>
            <w:r w:rsidRPr="002C076F">
              <w:rPr>
                <w:lang w:val="en-GB" w:eastAsia="es-ES_tradnl"/>
              </w:rPr>
              <w:t>Occidente</w:t>
            </w:r>
            <w:proofErr w:type="spellEnd"/>
            <w:r w:rsidRPr="002C076F">
              <w:rPr>
                <w:lang w:val="en-GB" w:eastAsia="es-ES_tradnl"/>
              </w:rPr>
              <w:t xml:space="preserve"> </w:t>
            </w:r>
            <w:proofErr w:type="spellStart"/>
            <w:r w:rsidRPr="002C076F">
              <w:rPr>
                <w:lang w:val="en-GB" w:eastAsia="es-ES_tradnl"/>
              </w:rPr>
              <w:t>cristiano</w:t>
            </w:r>
            <w:proofErr w:type="spellEnd"/>
            <w:r w:rsidRPr="002C076F">
              <w:rPr>
                <w:lang w:val="en-GB" w:eastAsia="es-ES_tradnl"/>
              </w:rPr>
              <w:t xml:space="preserve"> </w:t>
            </w:r>
            <w:proofErr w:type="spellStart"/>
            <w:r w:rsidRPr="002C076F">
              <w:rPr>
                <w:lang w:val="en-GB" w:eastAsia="es-ES_tradnl"/>
              </w:rPr>
              <w:t>durante</w:t>
            </w:r>
            <w:proofErr w:type="spellEnd"/>
            <w:r w:rsidRPr="002C076F">
              <w:rPr>
                <w:lang w:val="en-GB" w:eastAsia="es-ES_tradnl"/>
              </w:rPr>
              <w:t xml:space="preserve"> la </w:t>
            </w:r>
            <w:proofErr w:type="spellStart"/>
            <w:r w:rsidRPr="002C076F">
              <w:rPr>
                <w:lang w:val="en-GB" w:eastAsia="es-ES_tradnl"/>
              </w:rPr>
              <w:t>Edad</w:t>
            </w:r>
            <w:proofErr w:type="spellEnd"/>
            <w:r w:rsidRPr="002C076F">
              <w:rPr>
                <w:lang w:val="en-GB" w:eastAsia="es-ES_tradnl"/>
              </w:rPr>
              <w:t xml:space="preserve"> Media.</w:t>
            </w:r>
          </w:p>
        </w:tc>
      </w:tr>
      <w:tr w:rsidR="002C076F" w:rsidRPr="002C076F" w14:paraId="558627FE" w14:textId="77777777" w:rsidTr="002C076F">
        <w:trPr>
          <w:trHeight w:val="20"/>
        </w:trPr>
        <w:tc>
          <w:tcPr>
            <w:tcW w:w="14034" w:type="dxa"/>
            <w:gridSpan w:val="4"/>
            <w:shd w:val="clear" w:color="auto" w:fill="AEAAAA" w:themeFill="background2" w:themeFillShade="BF"/>
            <w:tcMar>
              <w:top w:w="80" w:type="dxa"/>
              <w:left w:w="80" w:type="dxa"/>
              <w:bottom w:w="80" w:type="dxa"/>
              <w:right w:w="80" w:type="dxa"/>
            </w:tcMar>
          </w:tcPr>
          <w:p w14:paraId="4CF7B276" w14:textId="77777777" w:rsidR="002C076F" w:rsidRPr="002C076F" w:rsidRDefault="002C076F" w:rsidP="002C076F">
            <w:pPr>
              <w:pStyle w:val="00TTULOTABLAS"/>
              <w:spacing w:line="276" w:lineRule="auto"/>
            </w:pPr>
            <w:r w:rsidRPr="002C076F">
              <w:t>Materiales y recursos</w:t>
            </w:r>
          </w:p>
        </w:tc>
      </w:tr>
      <w:tr w:rsidR="002C076F" w:rsidRPr="002C076F" w14:paraId="669239B3" w14:textId="77777777" w:rsidTr="002C076F">
        <w:trPr>
          <w:trHeight w:val="20"/>
        </w:trPr>
        <w:tc>
          <w:tcPr>
            <w:tcW w:w="2694" w:type="dxa"/>
            <w:gridSpan w:val="2"/>
            <w:shd w:val="clear" w:color="auto" w:fill="D0CECE" w:themeFill="background2" w:themeFillShade="E6"/>
            <w:tcMar>
              <w:top w:w="80" w:type="dxa"/>
              <w:left w:w="80" w:type="dxa"/>
              <w:bottom w:w="80" w:type="dxa"/>
              <w:right w:w="80" w:type="dxa"/>
            </w:tcMar>
          </w:tcPr>
          <w:p w14:paraId="16B90DEC" w14:textId="77777777" w:rsidR="002C076F" w:rsidRPr="002C076F" w:rsidRDefault="002C076F" w:rsidP="002C076F">
            <w:pPr>
              <w:pStyle w:val="00TTULOTABLAS"/>
              <w:spacing w:line="276" w:lineRule="auto"/>
            </w:pPr>
            <w:r w:rsidRPr="002C076F">
              <w:t>Materiales</w:t>
            </w:r>
          </w:p>
        </w:tc>
        <w:tc>
          <w:tcPr>
            <w:tcW w:w="2268" w:type="dxa"/>
            <w:shd w:val="clear" w:color="auto" w:fill="D0CECE" w:themeFill="background2" w:themeFillShade="E6"/>
            <w:tcMar>
              <w:top w:w="80" w:type="dxa"/>
              <w:left w:w="80" w:type="dxa"/>
              <w:bottom w:w="80" w:type="dxa"/>
              <w:right w:w="80" w:type="dxa"/>
            </w:tcMar>
          </w:tcPr>
          <w:p w14:paraId="5457D79F" w14:textId="77777777" w:rsidR="002C076F" w:rsidRPr="002C076F" w:rsidRDefault="002C076F" w:rsidP="002C076F">
            <w:pPr>
              <w:pStyle w:val="00TTULOTABLAS"/>
              <w:spacing w:line="276" w:lineRule="auto"/>
            </w:pPr>
            <w:r w:rsidRPr="002C076F">
              <w:t>Espaciales</w:t>
            </w:r>
          </w:p>
        </w:tc>
        <w:tc>
          <w:tcPr>
            <w:tcW w:w="9072" w:type="dxa"/>
            <w:shd w:val="clear" w:color="auto" w:fill="D0CECE" w:themeFill="background2" w:themeFillShade="E6"/>
            <w:tcMar>
              <w:top w:w="80" w:type="dxa"/>
              <w:left w:w="80" w:type="dxa"/>
              <w:bottom w:w="80" w:type="dxa"/>
              <w:right w:w="80" w:type="dxa"/>
            </w:tcMar>
          </w:tcPr>
          <w:p w14:paraId="48F7D424" w14:textId="77777777" w:rsidR="002C076F" w:rsidRPr="002C076F" w:rsidRDefault="002C076F" w:rsidP="002C076F">
            <w:pPr>
              <w:pStyle w:val="00TTULOTABLAS"/>
              <w:spacing w:line="276" w:lineRule="auto"/>
            </w:pPr>
            <w:r w:rsidRPr="002C076F">
              <w:t>Digitales y tecnológicos</w:t>
            </w:r>
          </w:p>
        </w:tc>
      </w:tr>
      <w:tr w:rsidR="002C076F" w:rsidRPr="002C076F" w14:paraId="298179B4" w14:textId="77777777" w:rsidTr="002C076F">
        <w:trPr>
          <w:trHeight w:val="20"/>
        </w:trPr>
        <w:tc>
          <w:tcPr>
            <w:tcW w:w="2694" w:type="dxa"/>
            <w:gridSpan w:val="2"/>
            <w:tcMar>
              <w:top w:w="80" w:type="dxa"/>
              <w:left w:w="80" w:type="dxa"/>
              <w:bottom w:w="80" w:type="dxa"/>
              <w:right w:w="80" w:type="dxa"/>
            </w:tcMar>
          </w:tcPr>
          <w:p w14:paraId="12BC72F4" w14:textId="77777777" w:rsidR="002C076F" w:rsidRPr="002C076F" w:rsidRDefault="002C076F" w:rsidP="002C076F">
            <w:pPr>
              <w:pStyle w:val="primerrango"/>
              <w:spacing w:line="276" w:lineRule="auto"/>
            </w:pPr>
            <w:r w:rsidRPr="002C076F">
              <w:t>Libro de texto.</w:t>
            </w:r>
          </w:p>
          <w:p w14:paraId="6292B5D5" w14:textId="77777777" w:rsidR="002C076F" w:rsidRPr="002C076F" w:rsidRDefault="002C076F" w:rsidP="002C076F">
            <w:pPr>
              <w:pStyle w:val="primerrango"/>
              <w:spacing w:line="276" w:lineRule="auto"/>
            </w:pPr>
            <w:r w:rsidRPr="002C076F">
              <w:t>Propuesta didáctica.</w:t>
            </w:r>
          </w:p>
          <w:p w14:paraId="31569940" w14:textId="77777777" w:rsidR="002C076F" w:rsidRPr="002C076F" w:rsidRDefault="002C076F" w:rsidP="002C076F">
            <w:pPr>
              <w:pStyle w:val="primerrango"/>
              <w:spacing w:line="276" w:lineRule="auto"/>
            </w:pPr>
            <w:r w:rsidRPr="002C076F">
              <w:t>Otros libros:</w:t>
            </w:r>
          </w:p>
          <w:p w14:paraId="6242032A" w14:textId="77777777" w:rsidR="002C076F" w:rsidRPr="002C076F" w:rsidRDefault="002C076F" w:rsidP="002C076F">
            <w:pPr>
              <w:pStyle w:val="-segundorango"/>
              <w:spacing w:line="276" w:lineRule="auto"/>
            </w:pPr>
            <w:r w:rsidRPr="002C076F">
              <w:t xml:space="preserve">SARDAR, </w:t>
            </w:r>
            <w:proofErr w:type="spellStart"/>
            <w:r w:rsidRPr="002C076F">
              <w:t>Ziauddin</w:t>
            </w:r>
            <w:proofErr w:type="spellEnd"/>
            <w:r w:rsidRPr="002C076F">
              <w:t xml:space="preserve"> (2005): </w:t>
            </w:r>
            <w:proofErr w:type="gramStart"/>
            <w:r w:rsidRPr="002C076F">
              <w:rPr>
                <w:i/>
                <w:iCs/>
              </w:rPr>
              <w:t>Islam</w:t>
            </w:r>
            <w:proofErr w:type="gramEnd"/>
            <w:r w:rsidRPr="002C076F">
              <w:rPr>
                <w:i/>
                <w:iCs/>
              </w:rPr>
              <w:t xml:space="preserve"> para todos,</w:t>
            </w:r>
            <w:r w:rsidRPr="002C076F">
              <w:t xml:space="preserve"> Barcelona, Ediciones Paidós.</w:t>
            </w:r>
          </w:p>
          <w:p w14:paraId="19805713" w14:textId="77777777" w:rsidR="002C076F" w:rsidRPr="002C076F" w:rsidRDefault="002C076F" w:rsidP="002C076F">
            <w:pPr>
              <w:pStyle w:val="-segundorango"/>
              <w:spacing w:line="276" w:lineRule="auto"/>
            </w:pPr>
            <w:r w:rsidRPr="002C076F">
              <w:t xml:space="preserve">NEWBY, Gordon D. (2004): </w:t>
            </w:r>
            <w:r w:rsidRPr="002C076F">
              <w:rPr>
                <w:i/>
                <w:iCs/>
              </w:rPr>
              <w:t>Breve enciclopedia del islam,</w:t>
            </w:r>
            <w:r w:rsidRPr="002C076F">
              <w:t xml:space="preserve"> Madrid, Alianza Editorial.</w:t>
            </w:r>
          </w:p>
          <w:p w14:paraId="6B992E32" w14:textId="77777777" w:rsidR="002C076F" w:rsidRPr="002C076F" w:rsidRDefault="002C076F" w:rsidP="002C076F">
            <w:pPr>
              <w:pStyle w:val="-segundorango"/>
              <w:spacing w:line="276" w:lineRule="auto"/>
            </w:pPr>
            <w:r w:rsidRPr="002C076F">
              <w:t xml:space="preserve">ÁLVAREZ PALENZUELA, Vicente Ángel (coord.) (2013): </w:t>
            </w:r>
            <w:r w:rsidRPr="002C076F">
              <w:rPr>
                <w:i/>
                <w:iCs/>
              </w:rPr>
              <w:t>Historia universal de la Edad Media,</w:t>
            </w:r>
            <w:r w:rsidRPr="002C076F">
              <w:t xml:space="preserve"> Madrid, Ariel.</w:t>
            </w:r>
          </w:p>
          <w:p w14:paraId="6E8E1A24" w14:textId="77777777" w:rsidR="002C076F" w:rsidRPr="002C076F" w:rsidRDefault="002C076F" w:rsidP="002C076F">
            <w:pPr>
              <w:pStyle w:val="-segundorango"/>
              <w:spacing w:line="276" w:lineRule="auto"/>
            </w:pPr>
            <w:r w:rsidRPr="002C076F">
              <w:lastRenderedPageBreak/>
              <w:t xml:space="preserve">VV. AA. (2012): </w:t>
            </w:r>
            <w:r w:rsidRPr="002C076F">
              <w:rPr>
                <w:i/>
                <w:iCs/>
              </w:rPr>
              <w:t>Diccionario visual de términos arquitectónicos, Madrid,</w:t>
            </w:r>
            <w:r w:rsidRPr="002C076F">
              <w:t xml:space="preserve"> Cátedra.</w:t>
            </w:r>
          </w:p>
          <w:p w14:paraId="5C8DB928" w14:textId="77777777" w:rsidR="002C076F" w:rsidRPr="002C076F" w:rsidRDefault="002C076F" w:rsidP="002C076F">
            <w:pPr>
              <w:pStyle w:val="-segundorango"/>
              <w:spacing w:line="276" w:lineRule="auto"/>
            </w:pPr>
            <w:r w:rsidRPr="002C076F">
              <w:t xml:space="preserve">VV. AA. (2007): </w:t>
            </w:r>
            <w:r w:rsidRPr="002C076F">
              <w:rPr>
                <w:i/>
                <w:iCs/>
              </w:rPr>
              <w:t>Atlas histórico mundial,</w:t>
            </w:r>
            <w:r w:rsidRPr="002C076F">
              <w:t xml:space="preserve"> Madrid, Akal.</w:t>
            </w:r>
          </w:p>
          <w:p w14:paraId="44052AE4" w14:textId="77777777" w:rsidR="002C076F" w:rsidRPr="002C076F" w:rsidRDefault="002C076F" w:rsidP="002C076F">
            <w:pPr>
              <w:pStyle w:val="-segundorango"/>
              <w:spacing w:line="276" w:lineRule="auto"/>
            </w:pPr>
            <w:r w:rsidRPr="002C076F">
              <w:t xml:space="preserve">GREUS, Jesús (2009): </w:t>
            </w:r>
            <w:r w:rsidRPr="002C076F">
              <w:rPr>
                <w:i/>
                <w:iCs/>
              </w:rPr>
              <w:t>Así vivieron en al-Ándalus. La historia ignorada</w:t>
            </w:r>
            <w:r w:rsidRPr="002C076F">
              <w:t>, Madrid, Anaya.</w:t>
            </w:r>
          </w:p>
          <w:p w14:paraId="154B543B" w14:textId="77777777" w:rsidR="002C076F" w:rsidRPr="002C076F" w:rsidRDefault="002C076F" w:rsidP="002C076F">
            <w:pPr>
              <w:pStyle w:val="-segundorango"/>
              <w:spacing w:line="276" w:lineRule="auto"/>
            </w:pPr>
            <w:r w:rsidRPr="002C076F">
              <w:t xml:space="preserve">AZNAR, Fernando (2004): </w:t>
            </w:r>
            <w:r w:rsidRPr="002C076F">
              <w:rPr>
                <w:i/>
                <w:iCs/>
              </w:rPr>
              <w:t>España medieval: musulmanes, judíos y cristianos</w:t>
            </w:r>
            <w:r w:rsidRPr="002C076F">
              <w:t>, Madrid, Anaya.</w:t>
            </w:r>
          </w:p>
          <w:p w14:paraId="05EB2864" w14:textId="77777777" w:rsidR="002C076F" w:rsidRPr="002C076F" w:rsidRDefault="002C076F" w:rsidP="002C076F">
            <w:pPr>
              <w:pStyle w:val="-segundorango"/>
              <w:spacing w:line="276" w:lineRule="auto"/>
            </w:pPr>
            <w:r w:rsidRPr="002C076F">
              <w:t xml:space="preserve">CUÑAT, Daniel (1991): </w:t>
            </w:r>
            <w:r w:rsidRPr="002C076F">
              <w:rPr>
                <w:i/>
                <w:iCs/>
              </w:rPr>
              <w:t>Al-Ándalus: los omeyas</w:t>
            </w:r>
            <w:r w:rsidRPr="002C076F">
              <w:t>, Madrid, Anaya.</w:t>
            </w:r>
          </w:p>
          <w:p w14:paraId="29792659" w14:textId="77777777" w:rsidR="002C076F" w:rsidRPr="002C076F" w:rsidRDefault="002C076F" w:rsidP="002C076F">
            <w:pPr>
              <w:pStyle w:val="primerrango"/>
              <w:spacing w:line="276" w:lineRule="auto"/>
            </w:pPr>
            <w:r w:rsidRPr="002C076F">
              <w:t>Material audiovisual:</w:t>
            </w:r>
          </w:p>
          <w:p w14:paraId="27C0E9A4" w14:textId="0B5D4EBE" w:rsidR="002C076F" w:rsidRPr="002C076F" w:rsidRDefault="002C076F" w:rsidP="002C076F">
            <w:pPr>
              <w:pStyle w:val="-segundorango"/>
              <w:spacing w:line="276" w:lineRule="auto"/>
            </w:pPr>
            <w:r w:rsidRPr="002C076F">
              <w:rPr>
                <w:i/>
                <w:iCs/>
              </w:rPr>
              <w:t xml:space="preserve">Érase una vez el hombre. </w:t>
            </w:r>
            <w:r w:rsidRPr="002C076F">
              <w:t xml:space="preserve">Capítulo 8: </w:t>
            </w:r>
            <w:r>
              <w:t>«</w:t>
            </w:r>
            <w:r w:rsidRPr="002C076F">
              <w:t>Las conquistas del islam</w:t>
            </w:r>
            <w:r>
              <w:t>»</w:t>
            </w:r>
            <w:r w:rsidRPr="002C076F">
              <w:t xml:space="preserve">. </w:t>
            </w:r>
          </w:p>
          <w:p w14:paraId="2ED01318" w14:textId="77777777" w:rsidR="002C076F" w:rsidRPr="002C076F" w:rsidRDefault="002C076F" w:rsidP="002C076F">
            <w:pPr>
              <w:pStyle w:val="-segundorango"/>
              <w:spacing w:line="276" w:lineRule="auto"/>
            </w:pPr>
            <w:r w:rsidRPr="002C076F">
              <w:rPr>
                <w:i/>
                <w:iCs/>
              </w:rPr>
              <w:t>Mahoma, el mensajero de dios</w:t>
            </w:r>
            <w:r w:rsidRPr="002C076F">
              <w:t xml:space="preserve"> (1977), de </w:t>
            </w:r>
            <w:proofErr w:type="spellStart"/>
            <w:r w:rsidRPr="002C076F">
              <w:t>Moustapha</w:t>
            </w:r>
            <w:proofErr w:type="spellEnd"/>
            <w:r w:rsidRPr="002C076F">
              <w:t xml:space="preserve"> </w:t>
            </w:r>
            <w:proofErr w:type="spellStart"/>
            <w:r w:rsidRPr="002C076F">
              <w:t>Akkad</w:t>
            </w:r>
            <w:proofErr w:type="spellEnd"/>
            <w:r w:rsidRPr="002C076F">
              <w:t>.</w:t>
            </w:r>
          </w:p>
          <w:p w14:paraId="7F794360" w14:textId="77777777" w:rsidR="002C076F" w:rsidRPr="002C076F" w:rsidRDefault="002C076F" w:rsidP="002C076F">
            <w:pPr>
              <w:pStyle w:val="-segundorango"/>
              <w:spacing w:line="276" w:lineRule="auto"/>
            </w:pPr>
            <w:r w:rsidRPr="002C076F">
              <w:rPr>
                <w:i/>
                <w:iCs/>
              </w:rPr>
              <w:t>Islam: Imperio de fe</w:t>
            </w:r>
            <w:r w:rsidRPr="002C076F">
              <w:t xml:space="preserve"> (episodios 1-3).</w:t>
            </w:r>
          </w:p>
          <w:p w14:paraId="6A1ABAE6" w14:textId="77777777" w:rsidR="002C076F" w:rsidRPr="002C076F" w:rsidRDefault="002C076F" w:rsidP="002C076F">
            <w:pPr>
              <w:pStyle w:val="-segundorango"/>
              <w:spacing w:line="276" w:lineRule="auto"/>
            </w:pPr>
            <w:r w:rsidRPr="002C076F">
              <w:rPr>
                <w:i/>
                <w:iCs/>
              </w:rPr>
              <w:t>Las siete maravillas del mundo musulmán</w:t>
            </w:r>
            <w:r w:rsidRPr="002C076F">
              <w:t>.</w:t>
            </w:r>
          </w:p>
        </w:tc>
        <w:tc>
          <w:tcPr>
            <w:tcW w:w="2268" w:type="dxa"/>
            <w:tcMar>
              <w:top w:w="80" w:type="dxa"/>
              <w:left w:w="80" w:type="dxa"/>
              <w:bottom w:w="80" w:type="dxa"/>
              <w:right w:w="80" w:type="dxa"/>
            </w:tcMar>
          </w:tcPr>
          <w:p w14:paraId="1E8101AB" w14:textId="77777777" w:rsidR="002C076F" w:rsidRPr="002C076F" w:rsidRDefault="002C076F" w:rsidP="002C076F">
            <w:pPr>
              <w:pStyle w:val="00TEXTOTABLAS"/>
              <w:spacing w:line="276" w:lineRule="auto"/>
            </w:pPr>
            <w:r w:rsidRPr="002C076F">
              <w:lastRenderedPageBreak/>
              <w:t xml:space="preserve">Cabría la posibilidad de organizar para esta unidad didáctica una excursión a alguno de los múltiples ejemplos de arquitectura de época andalusí existentes en nuestra región. También se podría realizar un estudio de la configuración urbana de la propia localidad de residencia del alumnado, tratando con ello de encontrar paralelismos entre la ciudad musulmana de época medieval y los rasgos morfológicos de las </w:t>
            </w:r>
            <w:r w:rsidRPr="002C076F">
              <w:lastRenderedPageBreak/>
              <w:t xml:space="preserve">localidades andaluzas actuales, aplicando de paso el contenido estudiado en la unidad didáctica 2. Igualmente podemos utilizar presentaciones multimedia que puedan proyectarse en la pizarra digital. </w:t>
            </w:r>
          </w:p>
        </w:tc>
        <w:tc>
          <w:tcPr>
            <w:tcW w:w="9072" w:type="dxa"/>
            <w:tcMar>
              <w:top w:w="80" w:type="dxa"/>
              <w:left w:w="80" w:type="dxa"/>
              <w:bottom w:w="80" w:type="dxa"/>
              <w:right w:w="80" w:type="dxa"/>
            </w:tcMar>
          </w:tcPr>
          <w:p w14:paraId="5629B71D"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lastRenderedPageBreak/>
              <w:t>Libro de texto digital.</w:t>
            </w:r>
          </w:p>
          <w:p w14:paraId="1962C401"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Parque digital de Algaida.</w:t>
            </w:r>
          </w:p>
          <w:p w14:paraId="7D06267D"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Página web de Blogger (elaboración de blogs):</w:t>
            </w:r>
          </w:p>
          <w:p w14:paraId="6FFF783A"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https://www.blogger.com/dashboard/reading </w:t>
            </w:r>
          </w:p>
          <w:p w14:paraId="36B43BC9"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Para diseñar folletos: </w:t>
            </w:r>
          </w:p>
          <w:p w14:paraId="3B666B75"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https://www.canva.com/es_es/crear/folletos/ </w:t>
            </w:r>
          </w:p>
          <w:p w14:paraId="63352E62"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Sobre el II Congreso de Historia del CEIP Clara Campoamor de Huércal de Almería: </w:t>
            </w:r>
          </w:p>
          <w:p w14:paraId="0A415F5D"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https://campoamorcomunica.blogspot.com/2019/05/ii-congreso-de-historia-del-ceip-clara.html </w:t>
            </w:r>
          </w:p>
          <w:p w14:paraId="08F42CA2"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Sobre las rutas del legado andalusí en Andalucía: </w:t>
            </w:r>
          </w:p>
          <w:p w14:paraId="1A60FF06"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https://www.legadoandalusi.es/las-rutas/ </w:t>
            </w:r>
          </w:p>
          <w:p w14:paraId="16243730" w14:textId="631E00B6"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Sobre la exposición </w:t>
            </w:r>
            <w:r w:rsidR="004B37DF">
              <w:rPr>
                <w:rFonts w:ascii="Times New Roman" w:hAnsi="Times New Roman" w:cs="Times New Roman"/>
              </w:rPr>
              <w:t>«</w:t>
            </w:r>
            <w:r w:rsidRPr="002C076F">
              <w:rPr>
                <w:rFonts w:ascii="Times New Roman" w:hAnsi="Times New Roman" w:cs="Times New Roman"/>
              </w:rPr>
              <w:t>Letras del Sur de al-Ándalus</w:t>
            </w:r>
            <w:r w:rsidR="004B37DF">
              <w:rPr>
                <w:rFonts w:ascii="Times New Roman" w:hAnsi="Times New Roman" w:cs="Times New Roman"/>
              </w:rPr>
              <w:t>»</w:t>
            </w:r>
            <w:r w:rsidRPr="002C076F">
              <w:rPr>
                <w:rFonts w:ascii="Times New Roman" w:hAnsi="Times New Roman" w:cs="Times New Roman"/>
              </w:rPr>
              <w:t xml:space="preserve"> del IES Vázquez Díaz de Nerva (Huelva): </w:t>
            </w:r>
          </w:p>
          <w:p w14:paraId="0665F426"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https://www.europapress.es/esandalucia/huelva/noticia-ies-vazquez-diaz-nerva-huelva-acoge-exposicion-letras-sur-andalus-20191105143922.html </w:t>
            </w:r>
          </w:p>
          <w:p w14:paraId="105402C4" w14:textId="73652981"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Sobre la exposición </w:t>
            </w:r>
            <w:r w:rsidR="004B37DF">
              <w:rPr>
                <w:rFonts w:ascii="Times New Roman" w:hAnsi="Times New Roman" w:cs="Times New Roman"/>
              </w:rPr>
              <w:t>«</w:t>
            </w:r>
            <w:r w:rsidRPr="002C076F">
              <w:rPr>
                <w:rFonts w:ascii="Times New Roman" w:hAnsi="Times New Roman" w:cs="Times New Roman"/>
              </w:rPr>
              <w:t>Al-Ándalus. Protagonistas de nuestra historia</w:t>
            </w:r>
            <w:r w:rsidR="004B37DF">
              <w:rPr>
                <w:rFonts w:ascii="Times New Roman" w:hAnsi="Times New Roman" w:cs="Times New Roman"/>
              </w:rPr>
              <w:t>»</w:t>
            </w:r>
            <w:r w:rsidRPr="002C076F">
              <w:rPr>
                <w:rFonts w:ascii="Times New Roman" w:hAnsi="Times New Roman" w:cs="Times New Roman"/>
              </w:rPr>
              <w:t xml:space="preserve">, de la Fundación </w:t>
            </w:r>
            <w:proofErr w:type="spellStart"/>
            <w:r w:rsidRPr="002C076F">
              <w:rPr>
                <w:rFonts w:ascii="Times New Roman" w:hAnsi="Times New Roman" w:cs="Times New Roman"/>
              </w:rPr>
              <w:t>Euroárabe</w:t>
            </w:r>
            <w:proofErr w:type="spellEnd"/>
            <w:r w:rsidRPr="002C076F">
              <w:rPr>
                <w:rFonts w:ascii="Times New Roman" w:hAnsi="Times New Roman" w:cs="Times New Roman"/>
              </w:rPr>
              <w:t xml:space="preserve"> de Granada: </w:t>
            </w:r>
          </w:p>
          <w:p w14:paraId="01FACC15"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lastRenderedPageBreak/>
              <w:t xml:space="preserve">https://www.fundea.org/es/noticias/ultima-semana-ver-exposicion-al-andalusprotagonistas-nuestra-historia-0 </w:t>
            </w:r>
          </w:p>
          <w:p w14:paraId="0D7401EC"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Sobre los estereotipos que existen acerca de los musulmanes actuales: </w:t>
            </w:r>
          </w:p>
          <w:p w14:paraId="367A685E"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https://www.metropoliabierta.com/el-pulso-de-la-ciudad/en-la-calle/falsos-topicos-islam-musulmanes-bcn_3511_102.html </w:t>
            </w:r>
          </w:p>
          <w:p w14:paraId="1102C062"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Página web de una de las comunidades musulmanas españolas: </w:t>
            </w:r>
          </w:p>
          <w:p w14:paraId="319B2819"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http://www.webislam.com/ </w:t>
            </w:r>
          </w:p>
          <w:p w14:paraId="285E1F46"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Página web de la revista </w:t>
            </w:r>
            <w:r w:rsidRPr="002C076F">
              <w:rPr>
                <w:rFonts w:ascii="Times New Roman" w:hAnsi="Times New Roman" w:cs="Times New Roman"/>
                <w:i/>
                <w:iCs/>
              </w:rPr>
              <w:t>Muy Historia:</w:t>
            </w:r>
            <w:r w:rsidRPr="002C076F">
              <w:rPr>
                <w:rFonts w:ascii="Times New Roman" w:hAnsi="Times New Roman" w:cs="Times New Roman"/>
              </w:rPr>
              <w:t xml:space="preserve"> </w:t>
            </w:r>
          </w:p>
          <w:p w14:paraId="3DE29240"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http://www.muyhistoria.es/ </w:t>
            </w:r>
          </w:p>
          <w:p w14:paraId="38118894"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Página web de la Mezquita-Catedral de Córdoba: </w:t>
            </w:r>
          </w:p>
          <w:p w14:paraId="13B15BC0"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http://www.catedraldecordoba.es/ </w:t>
            </w:r>
          </w:p>
          <w:p w14:paraId="1619A141"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Página web que permite realizar una visita virtual a la mezquita </w:t>
            </w:r>
            <w:proofErr w:type="spellStart"/>
            <w:r w:rsidRPr="002C076F">
              <w:rPr>
                <w:rFonts w:ascii="Times New Roman" w:hAnsi="Times New Roman" w:cs="Times New Roman"/>
              </w:rPr>
              <w:t>Masjid</w:t>
            </w:r>
            <w:proofErr w:type="spellEnd"/>
            <w:r w:rsidRPr="002C076F">
              <w:rPr>
                <w:rFonts w:ascii="Times New Roman" w:hAnsi="Times New Roman" w:cs="Times New Roman"/>
              </w:rPr>
              <w:t xml:space="preserve"> al-</w:t>
            </w:r>
            <w:proofErr w:type="spellStart"/>
            <w:r w:rsidRPr="002C076F">
              <w:rPr>
                <w:rFonts w:ascii="Times New Roman" w:hAnsi="Times New Roman" w:cs="Times New Roman"/>
              </w:rPr>
              <w:t>Haram</w:t>
            </w:r>
            <w:proofErr w:type="spellEnd"/>
            <w:r w:rsidRPr="002C076F">
              <w:rPr>
                <w:rFonts w:ascii="Times New Roman" w:hAnsi="Times New Roman" w:cs="Times New Roman"/>
              </w:rPr>
              <w:t xml:space="preserve"> en La Meca: </w:t>
            </w:r>
          </w:p>
          <w:p w14:paraId="704BFF8B"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http://www.3dmekanlar.com/en/masjid-al-haram--kaaba.html </w:t>
            </w:r>
          </w:p>
          <w:p w14:paraId="2E977BE5"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Herramienta </w:t>
            </w:r>
            <w:r w:rsidRPr="002C076F">
              <w:rPr>
                <w:rFonts w:ascii="Times New Roman" w:hAnsi="Times New Roman" w:cs="Times New Roman"/>
                <w:i/>
                <w:iCs/>
              </w:rPr>
              <w:t>online</w:t>
            </w:r>
            <w:r w:rsidRPr="002C076F">
              <w:rPr>
                <w:rFonts w:ascii="Times New Roman" w:hAnsi="Times New Roman" w:cs="Times New Roman"/>
              </w:rPr>
              <w:t xml:space="preserve"> que permite elaborar ejes cronológicos: </w:t>
            </w:r>
          </w:p>
          <w:p w14:paraId="0478D889"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https://www.preceden.com/ </w:t>
            </w:r>
          </w:p>
          <w:p w14:paraId="2B17B92B" w14:textId="77777777" w:rsidR="002C076F" w:rsidRPr="002C076F" w:rsidRDefault="002C076F" w:rsidP="002C076F">
            <w:pPr>
              <w:pStyle w:val="primerrango"/>
              <w:spacing w:line="276" w:lineRule="auto"/>
              <w:rPr>
                <w:rFonts w:ascii="Times New Roman" w:hAnsi="Times New Roman" w:cs="Times New Roman"/>
              </w:rPr>
            </w:pPr>
            <w:r w:rsidRPr="002C076F">
              <w:rPr>
                <w:rFonts w:ascii="Times New Roman" w:hAnsi="Times New Roman" w:cs="Times New Roman"/>
              </w:rPr>
              <w:t xml:space="preserve">Página web de uno de los mayores atlas históricos </w:t>
            </w:r>
            <w:r w:rsidRPr="004B37DF">
              <w:rPr>
                <w:rFonts w:ascii="Times New Roman" w:hAnsi="Times New Roman" w:cs="Times New Roman"/>
                <w:i/>
                <w:iCs/>
              </w:rPr>
              <w:t>online:</w:t>
            </w:r>
            <w:r w:rsidRPr="002C076F">
              <w:rPr>
                <w:rFonts w:ascii="Times New Roman" w:hAnsi="Times New Roman" w:cs="Times New Roman"/>
              </w:rPr>
              <w:t xml:space="preserve"> </w:t>
            </w:r>
          </w:p>
          <w:p w14:paraId="48275F57" w14:textId="77777777" w:rsidR="002C076F" w:rsidRPr="002C076F" w:rsidRDefault="002C076F" w:rsidP="002C076F">
            <w:pPr>
              <w:pStyle w:val="-segundorango"/>
              <w:spacing w:line="276" w:lineRule="auto"/>
              <w:rPr>
                <w:rFonts w:ascii="Times New Roman" w:hAnsi="Times New Roman" w:cs="Times New Roman"/>
              </w:rPr>
            </w:pPr>
            <w:r w:rsidRPr="002C076F">
              <w:rPr>
                <w:rFonts w:ascii="Times New Roman" w:hAnsi="Times New Roman" w:cs="Times New Roman"/>
              </w:rPr>
              <w:t xml:space="preserve">http://geacron.com/home-es/?lang=es </w:t>
            </w:r>
          </w:p>
        </w:tc>
      </w:tr>
      <w:tr w:rsidR="002C076F" w:rsidRPr="002C076F" w14:paraId="52CE7448" w14:textId="77777777" w:rsidTr="002C076F">
        <w:trPr>
          <w:trHeight w:val="20"/>
        </w:trPr>
        <w:tc>
          <w:tcPr>
            <w:tcW w:w="14034" w:type="dxa"/>
            <w:gridSpan w:val="4"/>
            <w:shd w:val="clear" w:color="auto" w:fill="AEAAAA" w:themeFill="background2" w:themeFillShade="BF"/>
            <w:tcMar>
              <w:top w:w="80" w:type="dxa"/>
              <w:left w:w="80" w:type="dxa"/>
              <w:bottom w:w="80" w:type="dxa"/>
              <w:right w:w="80" w:type="dxa"/>
            </w:tcMar>
          </w:tcPr>
          <w:p w14:paraId="6726B3D9" w14:textId="77777777" w:rsidR="002C076F" w:rsidRPr="002C076F" w:rsidRDefault="002C076F" w:rsidP="002C076F">
            <w:pPr>
              <w:pStyle w:val="00TTULOTABLAS"/>
              <w:spacing w:line="276" w:lineRule="auto"/>
            </w:pPr>
            <w:r w:rsidRPr="002C076F">
              <w:lastRenderedPageBreak/>
              <w:t>Temporalización</w:t>
            </w:r>
          </w:p>
        </w:tc>
      </w:tr>
      <w:tr w:rsidR="002C076F" w:rsidRPr="002C076F" w14:paraId="1388AF81" w14:textId="77777777" w:rsidTr="002C076F">
        <w:trPr>
          <w:trHeight w:val="20"/>
        </w:trPr>
        <w:tc>
          <w:tcPr>
            <w:tcW w:w="1134" w:type="dxa"/>
            <w:shd w:val="clear" w:color="auto" w:fill="D0CECE" w:themeFill="background2" w:themeFillShade="E6"/>
            <w:tcMar>
              <w:top w:w="80" w:type="dxa"/>
              <w:left w:w="80" w:type="dxa"/>
              <w:bottom w:w="80" w:type="dxa"/>
              <w:right w:w="80" w:type="dxa"/>
            </w:tcMar>
          </w:tcPr>
          <w:p w14:paraId="554FCFF0" w14:textId="77777777" w:rsidR="002C076F" w:rsidRPr="002C076F" w:rsidRDefault="002C076F" w:rsidP="002C076F">
            <w:pPr>
              <w:pStyle w:val="00TTULOTABLAS"/>
            </w:pPr>
            <w:r w:rsidRPr="002C076F">
              <w:t>Sesiones</w:t>
            </w:r>
          </w:p>
        </w:tc>
        <w:tc>
          <w:tcPr>
            <w:tcW w:w="12900" w:type="dxa"/>
            <w:gridSpan w:val="3"/>
            <w:shd w:val="clear" w:color="auto" w:fill="D0CECE" w:themeFill="background2" w:themeFillShade="E6"/>
            <w:tcMar>
              <w:top w:w="80" w:type="dxa"/>
              <w:left w:w="80" w:type="dxa"/>
              <w:bottom w:w="80" w:type="dxa"/>
              <w:right w:w="80" w:type="dxa"/>
            </w:tcMar>
          </w:tcPr>
          <w:p w14:paraId="71E90599" w14:textId="77777777" w:rsidR="002C076F" w:rsidRPr="002C076F" w:rsidRDefault="002C076F" w:rsidP="002C076F">
            <w:pPr>
              <w:pStyle w:val="00TTULOTABLAS"/>
            </w:pPr>
            <w:r w:rsidRPr="002C076F">
              <w:t xml:space="preserve">Contenidos trabajados </w:t>
            </w:r>
          </w:p>
        </w:tc>
      </w:tr>
      <w:tr w:rsidR="002C076F" w:rsidRPr="002C076F" w14:paraId="68816076"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7DC19125"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1.ª sesión</w:t>
            </w:r>
          </w:p>
        </w:tc>
        <w:tc>
          <w:tcPr>
            <w:tcW w:w="12900" w:type="dxa"/>
            <w:gridSpan w:val="3"/>
            <w:shd w:val="clear" w:color="auto" w:fill="FFFFFF" w:themeFill="background1"/>
            <w:tcMar>
              <w:top w:w="80" w:type="dxa"/>
              <w:left w:w="80" w:type="dxa"/>
              <w:bottom w:w="80" w:type="dxa"/>
              <w:right w:w="80" w:type="dxa"/>
            </w:tcMar>
            <w:vAlign w:val="center"/>
          </w:tcPr>
          <w:p w14:paraId="05EA3BDF"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Presentación de la unidad didáctica y realización de las cuestiones iniciales. </w:t>
            </w:r>
          </w:p>
          <w:p w14:paraId="06077E35"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Epígrafe 1. El islam. </w:t>
            </w:r>
            <w:proofErr w:type="spellStart"/>
            <w:r w:rsidRPr="002C076F">
              <w:rPr>
                <w:rFonts w:ascii="Times New Roman" w:hAnsi="Times New Roman"/>
                <w:color w:val="000000"/>
                <w:sz w:val="20"/>
                <w:szCs w:val="20"/>
                <w:lang w:eastAsia="es-ES_tradnl"/>
              </w:rPr>
              <w:t>Subepígrafe</w:t>
            </w:r>
            <w:proofErr w:type="spellEnd"/>
            <w:r w:rsidRPr="002C076F">
              <w:rPr>
                <w:rFonts w:ascii="Times New Roman" w:hAnsi="Times New Roman"/>
                <w:color w:val="000000"/>
                <w:sz w:val="20"/>
                <w:szCs w:val="20"/>
                <w:lang w:eastAsia="es-ES_tradnl"/>
              </w:rPr>
              <w:t xml:space="preserve"> 1.1. Nacimiento y principio de una nueva fe. Actividades 1-6. </w:t>
            </w:r>
          </w:p>
        </w:tc>
      </w:tr>
      <w:tr w:rsidR="002C076F" w:rsidRPr="002C076F" w14:paraId="34BA6CD0"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465E8B53"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2.ª sesión</w:t>
            </w:r>
          </w:p>
        </w:tc>
        <w:tc>
          <w:tcPr>
            <w:tcW w:w="12900" w:type="dxa"/>
            <w:gridSpan w:val="3"/>
            <w:shd w:val="clear" w:color="auto" w:fill="FFFFFF" w:themeFill="background1"/>
            <w:tcMar>
              <w:top w:w="80" w:type="dxa"/>
              <w:left w:w="80" w:type="dxa"/>
              <w:bottom w:w="80" w:type="dxa"/>
              <w:right w:w="80" w:type="dxa"/>
            </w:tcMar>
            <w:vAlign w:val="center"/>
          </w:tcPr>
          <w:p w14:paraId="3413BDAE"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Epígrafe 1. El islam. </w:t>
            </w:r>
            <w:proofErr w:type="spellStart"/>
            <w:r w:rsidRPr="002C076F">
              <w:rPr>
                <w:rFonts w:ascii="Times New Roman" w:hAnsi="Times New Roman"/>
                <w:color w:val="000000"/>
                <w:sz w:val="20"/>
                <w:szCs w:val="20"/>
                <w:lang w:eastAsia="es-ES_tradnl"/>
              </w:rPr>
              <w:t>Subepígrafe</w:t>
            </w:r>
            <w:proofErr w:type="spellEnd"/>
            <w:r w:rsidRPr="002C076F">
              <w:rPr>
                <w:rFonts w:ascii="Times New Roman" w:hAnsi="Times New Roman"/>
                <w:color w:val="000000"/>
                <w:sz w:val="20"/>
                <w:szCs w:val="20"/>
                <w:lang w:eastAsia="es-ES_tradnl"/>
              </w:rPr>
              <w:t xml:space="preserve"> 1.2. Expansión.</w:t>
            </w:r>
          </w:p>
          <w:p w14:paraId="74607D78"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Actividades 7-9. </w:t>
            </w:r>
          </w:p>
        </w:tc>
      </w:tr>
      <w:tr w:rsidR="002C076F" w:rsidRPr="002C076F" w14:paraId="166711E1"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6EED4A17"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3.ª sesión</w:t>
            </w:r>
          </w:p>
        </w:tc>
        <w:tc>
          <w:tcPr>
            <w:tcW w:w="12900" w:type="dxa"/>
            <w:gridSpan w:val="3"/>
            <w:shd w:val="clear" w:color="auto" w:fill="FFFFFF" w:themeFill="background1"/>
            <w:tcMar>
              <w:top w:w="80" w:type="dxa"/>
              <w:left w:w="80" w:type="dxa"/>
              <w:bottom w:w="80" w:type="dxa"/>
              <w:right w:w="80" w:type="dxa"/>
            </w:tcMar>
            <w:vAlign w:val="center"/>
          </w:tcPr>
          <w:p w14:paraId="20404F17"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Epígrafe 2. Al-Ándalus. </w:t>
            </w:r>
            <w:proofErr w:type="spellStart"/>
            <w:r w:rsidRPr="002C076F">
              <w:rPr>
                <w:rFonts w:ascii="Times New Roman" w:hAnsi="Times New Roman"/>
                <w:color w:val="000000"/>
                <w:sz w:val="20"/>
                <w:szCs w:val="20"/>
                <w:lang w:eastAsia="es-ES_tradnl"/>
              </w:rPr>
              <w:t>Subepígrafe</w:t>
            </w:r>
            <w:proofErr w:type="spellEnd"/>
            <w:r w:rsidRPr="002C076F">
              <w:rPr>
                <w:rFonts w:ascii="Times New Roman" w:hAnsi="Times New Roman"/>
                <w:color w:val="000000"/>
                <w:sz w:val="20"/>
                <w:szCs w:val="20"/>
                <w:lang w:eastAsia="es-ES_tradnl"/>
              </w:rPr>
              <w:t xml:space="preserve"> 2.1. Evolución política. </w:t>
            </w:r>
          </w:p>
          <w:p w14:paraId="5E26ED36"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Actividades 10-17. </w:t>
            </w:r>
          </w:p>
        </w:tc>
      </w:tr>
      <w:tr w:rsidR="002C076F" w:rsidRPr="002C076F" w14:paraId="70FC34BF"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0B258F60"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4.ª sesión</w:t>
            </w:r>
          </w:p>
        </w:tc>
        <w:tc>
          <w:tcPr>
            <w:tcW w:w="12900" w:type="dxa"/>
            <w:gridSpan w:val="3"/>
            <w:shd w:val="clear" w:color="auto" w:fill="FFFFFF" w:themeFill="background1"/>
            <w:tcMar>
              <w:top w:w="80" w:type="dxa"/>
              <w:left w:w="80" w:type="dxa"/>
              <w:bottom w:w="80" w:type="dxa"/>
              <w:right w:w="80" w:type="dxa"/>
            </w:tcMar>
            <w:vAlign w:val="center"/>
          </w:tcPr>
          <w:p w14:paraId="3AFA16EA"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Epígrafe 3. Características de la civilización islámica y andalusí. </w:t>
            </w:r>
            <w:proofErr w:type="spellStart"/>
            <w:r w:rsidRPr="002C076F">
              <w:rPr>
                <w:rFonts w:ascii="Times New Roman" w:hAnsi="Times New Roman"/>
                <w:color w:val="000000"/>
                <w:sz w:val="20"/>
                <w:szCs w:val="20"/>
                <w:lang w:eastAsia="es-ES_tradnl"/>
              </w:rPr>
              <w:t>Subepígrafes</w:t>
            </w:r>
            <w:proofErr w:type="spellEnd"/>
            <w:r w:rsidRPr="002C076F">
              <w:rPr>
                <w:rFonts w:ascii="Times New Roman" w:hAnsi="Times New Roman"/>
                <w:color w:val="000000"/>
                <w:sz w:val="20"/>
                <w:szCs w:val="20"/>
                <w:lang w:eastAsia="es-ES_tradnl"/>
              </w:rPr>
              <w:t xml:space="preserve"> 3.1. Sociedad y 3.2. Economía. </w:t>
            </w:r>
          </w:p>
          <w:p w14:paraId="274DDBF6"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Actividades 18-23. </w:t>
            </w:r>
          </w:p>
        </w:tc>
      </w:tr>
      <w:tr w:rsidR="002C076F" w:rsidRPr="002C076F" w14:paraId="1D8B57E2"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16806F10"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5.ª sesión</w:t>
            </w:r>
          </w:p>
        </w:tc>
        <w:tc>
          <w:tcPr>
            <w:tcW w:w="12900" w:type="dxa"/>
            <w:gridSpan w:val="3"/>
            <w:shd w:val="clear" w:color="auto" w:fill="FFFFFF" w:themeFill="background1"/>
            <w:tcMar>
              <w:top w:w="80" w:type="dxa"/>
              <w:left w:w="80" w:type="dxa"/>
              <w:bottom w:w="80" w:type="dxa"/>
              <w:right w:w="80" w:type="dxa"/>
            </w:tcMar>
            <w:vAlign w:val="center"/>
          </w:tcPr>
          <w:p w14:paraId="58316D09"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pacing w:val="-4"/>
                <w:sz w:val="20"/>
                <w:szCs w:val="20"/>
                <w:lang w:eastAsia="es-ES_tradnl"/>
              </w:rPr>
            </w:pPr>
            <w:r w:rsidRPr="002C076F">
              <w:rPr>
                <w:rFonts w:ascii="Times New Roman" w:hAnsi="Times New Roman"/>
                <w:color w:val="000000"/>
                <w:spacing w:val="-4"/>
                <w:sz w:val="20"/>
                <w:szCs w:val="20"/>
                <w:lang w:eastAsia="es-ES_tradnl"/>
              </w:rPr>
              <w:t xml:space="preserve">Epígrafe 3. Características de la civilización islámica y andalusí. </w:t>
            </w:r>
            <w:proofErr w:type="spellStart"/>
            <w:r w:rsidRPr="002C076F">
              <w:rPr>
                <w:rFonts w:ascii="Times New Roman" w:hAnsi="Times New Roman"/>
                <w:color w:val="000000"/>
                <w:spacing w:val="-4"/>
                <w:sz w:val="20"/>
                <w:szCs w:val="20"/>
                <w:lang w:eastAsia="es-ES_tradnl"/>
              </w:rPr>
              <w:t>Subepígrafes</w:t>
            </w:r>
            <w:proofErr w:type="spellEnd"/>
            <w:r w:rsidRPr="002C076F">
              <w:rPr>
                <w:rFonts w:ascii="Times New Roman" w:hAnsi="Times New Roman"/>
                <w:color w:val="000000"/>
                <w:spacing w:val="-4"/>
                <w:sz w:val="20"/>
                <w:szCs w:val="20"/>
                <w:lang w:eastAsia="es-ES_tradnl"/>
              </w:rPr>
              <w:t xml:space="preserve"> 3.3. La ciudad islámica y 3.4. Arte y cultura.</w:t>
            </w:r>
          </w:p>
          <w:p w14:paraId="7B30E342"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Actividades 24-30. </w:t>
            </w:r>
          </w:p>
        </w:tc>
      </w:tr>
      <w:tr w:rsidR="002C076F" w:rsidRPr="002C076F" w14:paraId="75349477"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05B74B27"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6.ª sesión</w:t>
            </w:r>
          </w:p>
        </w:tc>
        <w:tc>
          <w:tcPr>
            <w:tcW w:w="12900" w:type="dxa"/>
            <w:gridSpan w:val="3"/>
            <w:shd w:val="clear" w:color="auto" w:fill="FFFFFF" w:themeFill="background1"/>
            <w:tcMar>
              <w:top w:w="80" w:type="dxa"/>
              <w:left w:w="80" w:type="dxa"/>
              <w:bottom w:w="80" w:type="dxa"/>
              <w:right w:w="80" w:type="dxa"/>
            </w:tcMar>
            <w:vAlign w:val="center"/>
          </w:tcPr>
          <w:p w14:paraId="63CAC6AC"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Realización del Aprendizaje basado en problemas: Dar a conocer nuestro patrimonio. </w:t>
            </w:r>
          </w:p>
        </w:tc>
      </w:tr>
      <w:tr w:rsidR="002C076F" w:rsidRPr="002C076F" w14:paraId="703F8BEC"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7D308D37"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7.ª sesión</w:t>
            </w:r>
          </w:p>
        </w:tc>
        <w:tc>
          <w:tcPr>
            <w:tcW w:w="12900" w:type="dxa"/>
            <w:gridSpan w:val="3"/>
            <w:shd w:val="clear" w:color="auto" w:fill="FFFFFF" w:themeFill="background1"/>
            <w:tcMar>
              <w:top w:w="80" w:type="dxa"/>
              <w:left w:w="80" w:type="dxa"/>
              <w:bottom w:w="80" w:type="dxa"/>
              <w:right w:w="80" w:type="dxa"/>
            </w:tcMar>
            <w:vAlign w:val="center"/>
          </w:tcPr>
          <w:p w14:paraId="4AA67E13"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Realización de la Tarea competencial: La visión occidental del islam. </w:t>
            </w:r>
          </w:p>
        </w:tc>
      </w:tr>
      <w:tr w:rsidR="002C076F" w:rsidRPr="002C076F" w14:paraId="56AEFAF6"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50E7C196"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8.ª sesión</w:t>
            </w:r>
          </w:p>
        </w:tc>
        <w:tc>
          <w:tcPr>
            <w:tcW w:w="12900" w:type="dxa"/>
            <w:gridSpan w:val="3"/>
            <w:shd w:val="clear" w:color="auto" w:fill="FFFFFF" w:themeFill="background1"/>
            <w:tcMar>
              <w:top w:w="80" w:type="dxa"/>
              <w:left w:w="80" w:type="dxa"/>
              <w:bottom w:w="80" w:type="dxa"/>
              <w:right w:w="80" w:type="dxa"/>
            </w:tcMar>
            <w:vAlign w:val="center"/>
          </w:tcPr>
          <w:p w14:paraId="65FA8436"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Realización del Taller de historia: Análisis y comentario de un mapa histórico. </w:t>
            </w:r>
          </w:p>
        </w:tc>
      </w:tr>
      <w:tr w:rsidR="002C076F" w:rsidRPr="002C076F" w14:paraId="78D80913"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11DE8610"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9.ª sesión</w:t>
            </w:r>
          </w:p>
        </w:tc>
        <w:tc>
          <w:tcPr>
            <w:tcW w:w="12900" w:type="dxa"/>
            <w:gridSpan w:val="3"/>
            <w:shd w:val="clear" w:color="auto" w:fill="FFFFFF" w:themeFill="background1"/>
            <w:tcMar>
              <w:top w:w="80" w:type="dxa"/>
              <w:left w:w="80" w:type="dxa"/>
              <w:bottom w:w="80" w:type="dxa"/>
              <w:right w:w="80" w:type="dxa"/>
            </w:tcMar>
            <w:vAlign w:val="center"/>
          </w:tcPr>
          <w:p w14:paraId="20C9CD5C"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Realización de las actividades finales y lectura de La unidad en 10 preguntas. </w:t>
            </w:r>
          </w:p>
        </w:tc>
      </w:tr>
      <w:tr w:rsidR="002C076F" w:rsidRPr="002C076F" w14:paraId="2B68ACBE" w14:textId="77777777" w:rsidTr="002C076F">
        <w:trPr>
          <w:trHeight w:val="20"/>
        </w:trPr>
        <w:tc>
          <w:tcPr>
            <w:tcW w:w="1134" w:type="dxa"/>
            <w:shd w:val="clear" w:color="auto" w:fill="FFFFFF" w:themeFill="background1"/>
            <w:tcMar>
              <w:top w:w="80" w:type="dxa"/>
              <w:left w:w="80" w:type="dxa"/>
              <w:bottom w:w="80" w:type="dxa"/>
              <w:right w:w="80" w:type="dxa"/>
            </w:tcMar>
            <w:vAlign w:val="center"/>
          </w:tcPr>
          <w:p w14:paraId="12E1291F" w14:textId="77777777" w:rsidR="002C076F" w:rsidRPr="002C076F" w:rsidRDefault="002C076F" w:rsidP="002C076F">
            <w:pPr>
              <w:suppressAutoHyphens/>
              <w:autoSpaceDE w:val="0"/>
              <w:autoSpaceDN w:val="0"/>
              <w:adjustRightInd w:val="0"/>
              <w:spacing w:after="57" w:line="276" w:lineRule="auto"/>
              <w:textAlignment w:val="center"/>
              <w:rPr>
                <w:rFonts w:ascii="Times New Roman" w:hAnsi="Times New Roman"/>
                <w:color w:val="000000"/>
                <w:sz w:val="20"/>
                <w:szCs w:val="20"/>
                <w:lang w:eastAsia="es-ES_tradnl"/>
              </w:rPr>
            </w:pPr>
            <w:r w:rsidRPr="002C076F">
              <w:rPr>
                <w:rFonts w:ascii="Times New Roman" w:hAnsi="Times New Roman"/>
                <w:b/>
                <w:bCs/>
                <w:color w:val="000000"/>
                <w:sz w:val="20"/>
                <w:szCs w:val="20"/>
                <w:lang w:eastAsia="es-ES_tradnl"/>
              </w:rPr>
              <w:t>10.ª sesión</w:t>
            </w:r>
          </w:p>
        </w:tc>
        <w:tc>
          <w:tcPr>
            <w:tcW w:w="12900" w:type="dxa"/>
            <w:gridSpan w:val="3"/>
            <w:shd w:val="clear" w:color="auto" w:fill="FFFFFF" w:themeFill="background1"/>
            <w:tcMar>
              <w:top w:w="80" w:type="dxa"/>
              <w:left w:w="80" w:type="dxa"/>
              <w:bottom w:w="80" w:type="dxa"/>
              <w:right w:w="80" w:type="dxa"/>
            </w:tcMar>
            <w:vAlign w:val="center"/>
          </w:tcPr>
          <w:p w14:paraId="62F3509E" w14:textId="77777777" w:rsidR="002C076F" w:rsidRPr="002C076F" w:rsidRDefault="002C076F" w:rsidP="002C076F">
            <w:pPr>
              <w:autoSpaceDE w:val="0"/>
              <w:autoSpaceDN w:val="0"/>
              <w:adjustRightInd w:val="0"/>
              <w:spacing w:after="28" w:line="276" w:lineRule="auto"/>
              <w:jc w:val="both"/>
              <w:textAlignment w:val="center"/>
              <w:rPr>
                <w:rFonts w:ascii="Times New Roman" w:hAnsi="Times New Roman"/>
                <w:color w:val="000000"/>
                <w:sz w:val="20"/>
                <w:szCs w:val="20"/>
                <w:lang w:eastAsia="es-ES_tradnl"/>
              </w:rPr>
            </w:pPr>
            <w:r w:rsidRPr="002C076F">
              <w:rPr>
                <w:rFonts w:ascii="Times New Roman" w:hAnsi="Times New Roman"/>
                <w:color w:val="000000"/>
                <w:sz w:val="20"/>
                <w:szCs w:val="20"/>
                <w:lang w:eastAsia="es-ES_tradnl"/>
              </w:rPr>
              <w:t xml:space="preserve">Prueba de evaluación. </w:t>
            </w:r>
          </w:p>
        </w:tc>
      </w:tr>
    </w:tbl>
    <w:p w14:paraId="0B3AE86C" w14:textId="77777777" w:rsidR="00B7764E" w:rsidRDefault="00B7764E" w:rsidP="001C37D6">
      <w:pPr>
        <w:rPr>
          <w:rFonts w:ascii="Times New Roman" w:hAnsi="Times New Roman"/>
          <w:color w:val="00000A"/>
        </w:rPr>
      </w:pPr>
    </w:p>
    <w:p w14:paraId="27079F47" w14:textId="77777777" w:rsidR="00B7764E" w:rsidRDefault="00B7764E" w:rsidP="001C37D6">
      <w:pPr>
        <w:rPr>
          <w:rFonts w:ascii="Times New Roman" w:hAnsi="Times New Roman"/>
          <w:color w:val="00000A"/>
        </w:rPr>
      </w:pPr>
    </w:p>
    <w:p w14:paraId="591B2710" w14:textId="6DF33A11" w:rsidR="00B7764E" w:rsidRPr="00FC0E99" w:rsidRDefault="00B7764E" w:rsidP="001C37D6">
      <w:pPr>
        <w:rPr>
          <w:rFonts w:ascii="Times New Roman" w:hAnsi="Times New Roman"/>
          <w:color w:val="00000A"/>
        </w:rPr>
        <w:sectPr w:rsidR="00B7764E" w:rsidRPr="00FC0E99" w:rsidSect="00CE7204">
          <w:pgSz w:w="16838" w:h="11906" w:orient="landscape"/>
          <w:pgMar w:top="1701" w:right="1418" w:bottom="1701" w:left="1418" w:header="709" w:footer="709" w:gutter="0"/>
          <w:cols w:space="708"/>
          <w:docGrid w:linePitch="360"/>
        </w:sectPr>
      </w:pPr>
    </w:p>
    <w:p w14:paraId="684A805F" w14:textId="77777777" w:rsidR="00A844C4" w:rsidRPr="00A05C2E" w:rsidRDefault="00A844C4" w:rsidP="00A844C4">
      <w:pPr>
        <w:pStyle w:val="00NIVELEPIGRAFE12020"/>
        <w:rPr>
          <w:rFonts w:ascii="Times New Roman" w:hAnsi="Times New Roman"/>
        </w:rPr>
      </w:pPr>
      <w:r w:rsidRPr="00A05C2E">
        <w:rPr>
          <w:rFonts w:ascii="Times New Roman" w:hAnsi="Times New Roman"/>
        </w:rPr>
        <w:lastRenderedPageBreak/>
        <w:t xml:space="preserve">3. Metodología: orientaciones, estrategias metodológicas y claves didácticas </w:t>
      </w:r>
    </w:p>
    <w:p w14:paraId="748C4F1C" w14:textId="77777777" w:rsidR="00A05C2E" w:rsidRPr="002C076F" w:rsidRDefault="00A05C2E" w:rsidP="00A05C2E">
      <w:pPr>
        <w:pStyle w:val="00EPGRAFE2020"/>
        <w:rPr>
          <w:rFonts w:ascii="Times New Roman" w:hAnsi="Times New Roman"/>
          <w:lang w:eastAsia="es-ES_tradnl"/>
        </w:rPr>
      </w:pPr>
      <w:r w:rsidRPr="002C076F">
        <w:rPr>
          <w:rFonts w:ascii="Times New Roman" w:hAnsi="Times New Roman"/>
          <w:lang w:eastAsia="es-ES_tradnl"/>
        </w:rPr>
        <w:t>Presentación</w:t>
      </w:r>
      <w:r w:rsidRPr="002C076F">
        <w:rPr>
          <w:rFonts w:ascii="Times New Roman" w:hAnsi="Times New Roman"/>
          <w:spacing w:val="166"/>
          <w:lang w:eastAsia="es-ES_tradnl"/>
        </w:rPr>
        <w:t xml:space="preserve"> </w:t>
      </w:r>
    </w:p>
    <w:p w14:paraId="411248C1"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Al principio de la unidad didáctica, y con el fin de fomentar el interés y la motivación del alumnado por la misma, el docente suscitará una pequeña reflexión sobre el modo en el que los estereotipos y prejuicios deterioran las relaciones entre los diferentes grupos humanos, especialmente cuando a determinadas realidades culturales y religiosas se les atribuyen valores y actitudes contrarias, en general, a los derechos humanos más básicos, tal y como sucede con la comunidad musulmana mundial; a continuación, el docente destacará la importancia de conocer la realidad histórica y cultural de todo grupo humano con el fin de desechar tópicos y falsas atribuciones, defendiendo la importancia del conocimiento histórico para crear una sociedad más tolerante y solidaria. Tras esta reflexión, el docente presentará la unidad didáctica a trabajar, sirviéndose para ello tanto del índice como del eje cronológico y del texto introductorio, que el alumnado deberá leer con el fin de obtener una síntesis de lo que el islam significó para Occidente en general, y para Andalucía y España en particular. Finalmente, la imagen sobre la Mezquita-Catedral de Córdoba de la página 86 y las cuestiones iniciales de la página 87 permitirán al docente comprobar las ideas previas que el alumnado pueda tener sobre la religión islámica y su influencia en la realidad </w:t>
      </w:r>
      <w:proofErr w:type="spellStart"/>
      <w:r w:rsidRPr="002C076F">
        <w:rPr>
          <w:rFonts w:ascii="Times New Roman" w:hAnsi="Times New Roman"/>
        </w:rPr>
        <w:t>cultura</w:t>
      </w:r>
      <w:proofErr w:type="spellEnd"/>
      <w:r w:rsidRPr="002C076F">
        <w:rPr>
          <w:rFonts w:ascii="Times New Roman" w:hAnsi="Times New Roman"/>
        </w:rPr>
        <w:t xml:space="preserve"> y artística de nuestra región. </w:t>
      </w:r>
    </w:p>
    <w:p w14:paraId="757DFE6F" w14:textId="5812ECE9" w:rsidR="002C076F" w:rsidRPr="002C076F" w:rsidRDefault="002C076F" w:rsidP="002C076F">
      <w:pPr>
        <w:pStyle w:val="00EPGRAFE2020"/>
        <w:rPr>
          <w:rFonts w:ascii="Times New Roman" w:hAnsi="Times New Roman"/>
        </w:rPr>
      </w:pPr>
      <w:r w:rsidRPr="002C076F">
        <w:rPr>
          <w:rFonts w:ascii="Times New Roman" w:hAnsi="Times New Roman"/>
        </w:rPr>
        <w:t xml:space="preserve">Epígrafe 1. El islam   </w:t>
      </w:r>
    </w:p>
    <w:p w14:paraId="7D96DEDB" w14:textId="77777777" w:rsidR="002C076F" w:rsidRPr="002C076F" w:rsidRDefault="002C076F" w:rsidP="002C076F">
      <w:pPr>
        <w:pStyle w:val="00TEXTOGENERAL2020"/>
        <w:rPr>
          <w:rFonts w:ascii="Times New Roman" w:hAnsi="Times New Roman"/>
        </w:rPr>
      </w:pPr>
      <w:r w:rsidRPr="002C076F">
        <w:rPr>
          <w:rFonts w:ascii="Times New Roman" w:hAnsi="Times New Roman"/>
        </w:rPr>
        <w:t>En el presente epígrafe, el alumnado estudiará el origen y características de la religión islámica, así como las diferentes etapas históricas a través de las que evolucionó el Imperio musulmán desde su foco original en la península arábiga. El docente empezará el epígrafe destacando la importancia actual de la fe islámica como una de las tres grandes religiones monoteístas del mundo, con millones de creyentes repartidos por todo el planeta unidos en la práctica de una misma fe.</w:t>
      </w:r>
    </w:p>
    <w:p w14:paraId="1FF0858D"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1.1. Nacimiento y principios de una nueva fe</w:t>
      </w:r>
    </w:p>
    <w:p w14:paraId="69402DCA"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w:t>
      </w:r>
      <w:proofErr w:type="spellStart"/>
      <w:r w:rsidRPr="002C076F">
        <w:rPr>
          <w:rFonts w:ascii="Times New Roman" w:hAnsi="Times New Roman"/>
        </w:rPr>
        <w:t>subepígrafe</w:t>
      </w:r>
      <w:proofErr w:type="spellEnd"/>
      <w:r w:rsidRPr="002C076F">
        <w:rPr>
          <w:rFonts w:ascii="Times New Roman" w:hAnsi="Times New Roman"/>
        </w:rPr>
        <w:t xml:space="preserve">, utilizando el método expositivo y el participativo, y tras su lectura por parte del alumnado, el docente explicará, en primer lugar, la realidad humana y física de la península arábiga antes de la llegada de Mahoma, sirviéndose para ello tanto del mapa sobre la Arabia preislámica como de la imagen situada en la parte superior del lateral derecho de la página, aspecto este último que le permitirá al docente señalar los rasgos básicos de la religión de los árabes preislámicos; igualmente, el docente se servirá de las actividades internas 1 y 2 para comprobar el grado de adquisición por parte del alumnado de las cuestiones tratadas en la primera parte del </w:t>
      </w:r>
      <w:proofErr w:type="spellStart"/>
      <w:r w:rsidRPr="002C076F">
        <w:rPr>
          <w:rFonts w:ascii="Times New Roman" w:hAnsi="Times New Roman"/>
        </w:rPr>
        <w:t>subepígrafe</w:t>
      </w:r>
      <w:proofErr w:type="spellEnd"/>
      <w:r w:rsidRPr="002C076F">
        <w:rPr>
          <w:rFonts w:ascii="Times New Roman" w:hAnsi="Times New Roman"/>
        </w:rPr>
        <w:t xml:space="preserve"> 1.1. A continuación, el docente expondrá el origen de la religión islámica, destacando la extraordinaria importancia de Mahoma, sirviéndose tanto de la fotografía sobre la cueva de </w:t>
      </w:r>
      <w:proofErr w:type="spellStart"/>
      <w:r w:rsidRPr="002C076F">
        <w:rPr>
          <w:rFonts w:ascii="Times New Roman" w:hAnsi="Times New Roman"/>
        </w:rPr>
        <w:t>Hira</w:t>
      </w:r>
      <w:proofErr w:type="spellEnd"/>
      <w:r w:rsidRPr="002C076F">
        <w:rPr>
          <w:rFonts w:ascii="Times New Roman" w:hAnsi="Times New Roman"/>
        </w:rPr>
        <w:t xml:space="preserve"> como, nuevamente, del mapa sobre la Arabia preislámica para ubicar algunos de los acontecimientos más importantes de la vida y predicación de Mahoma; igualmente, y con el mismo propósito, el docente se servirá de las actividades internas 3 y 4. Finalmente, el docente explicará las características básicas de la religión islámica, sirviéndose de la tabla sobre los pilares fundamentales de la fe islámica de la página 89 en combinación con la fotografía de la Kaaba y del texto sobre las normas alimenticias del islam de dicha página con el fin de ilustrar aspectos que afectan a la forma en la que los musulmanes profesan su fe y organizan su vida diaria. Además se servirá del recurso sobre las partes de la mezquita de la página 89 para señalar las características básicas del templo del islam, adelantando parte del contenido a tratar en los siguientes epígrafes de la unidad didáctica; de la imagen del Corán del lateral derecho de la página 90 para identificar el libro sagrado de la religión islámica; y del mapa sobre el islam en el mundo de la página 90 con el fin de señalar los países donde dicha fe es religión mayoritaria y de localizar las dos grandes corrientes en las que se divide el islam: los sunníes y los chiíes. La realización de las actividades internas 5 y 6 permitirá al docente comprobar el grado de asimilación de los contenidos tratados en la parte final del </w:t>
      </w:r>
      <w:proofErr w:type="spellStart"/>
      <w:r w:rsidRPr="002C076F">
        <w:rPr>
          <w:rFonts w:ascii="Times New Roman" w:hAnsi="Times New Roman"/>
        </w:rPr>
        <w:t>subepígrafe</w:t>
      </w:r>
      <w:proofErr w:type="spellEnd"/>
      <w:r w:rsidRPr="002C076F">
        <w:rPr>
          <w:rFonts w:ascii="Times New Roman" w:hAnsi="Times New Roman"/>
        </w:rPr>
        <w:t xml:space="preserve"> 1.1., además de ampliar conocimientos sobre la realidad actual de la comunidad islámica a nivel mundial. </w:t>
      </w:r>
    </w:p>
    <w:p w14:paraId="5E2987BB"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Para concluir el </w:t>
      </w:r>
      <w:proofErr w:type="spellStart"/>
      <w:r w:rsidRPr="002C076F">
        <w:rPr>
          <w:rFonts w:ascii="Times New Roman" w:hAnsi="Times New Roman"/>
        </w:rPr>
        <w:t>subepígrafe</w:t>
      </w:r>
      <w:proofErr w:type="spellEnd"/>
      <w:r w:rsidRPr="002C076F">
        <w:rPr>
          <w:rFonts w:ascii="Times New Roman" w:hAnsi="Times New Roman"/>
        </w:rPr>
        <w:t xml:space="preserve">, el docente suscitará un pequeño debate entre el alumnado sobre algunos de los aspectos más polémicos relacionados con la religión islámica, como la aplicación de la sharía o el concepto de yihad, pidiéndole que se exprese razonada y respetuosamente con relación a si considera o no que dichas manifestaciones son verdaderamente representativas de los musulmanes de todo el mundo, especialmente el concepto de yihad o guerra santa, que será necesario presentar como una realidad cuyo significado ha ido </w:t>
      </w:r>
      <w:r w:rsidRPr="002C076F">
        <w:rPr>
          <w:rFonts w:ascii="Times New Roman" w:hAnsi="Times New Roman"/>
        </w:rPr>
        <w:lastRenderedPageBreak/>
        <w:t>evolucionando a lo largo de la historia, siendo actualmente entendida por una inmensa mayoría de musulmanes como la lucha de todo creyente contra sus propias debilidades para hacerse merecedor de la gracia de Alá, lo que facilitará la realización de la tarea competencial de la presente unidad didáctica.</w:t>
      </w:r>
    </w:p>
    <w:p w14:paraId="7A48F99B"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1.2. Expansión</w:t>
      </w:r>
    </w:p>
    <w:p w14:paraId="5C9CA5FE"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w:t>
      </w:r>
      <w:proofErr w:type="spellStart"/>
      <w:r w:rsidRPr="002C076F">
        <w:rPr>
          <w:rFonts w:ascii="Times New Roman" w:hAnsi="Times New Roman"/>
        </w:rPr>
        <w:t>subepígrafe</w:t>
      </w:r>
      <w:proofErr w:type="spellEnd"/>
      <w:r w:rsidRPr="002C076F">
        <w:rPr>
          <w:rFonts w:ascii="Times New Roman" w:hAnsi="Times New Roman"/>
        </w:rPr>
        <w:t xml:space="preserve">, utilizando el método expositivo y el participativo, y tras su lectura por parte del alumnado, el docente explicará las diferentes fases históricas por las que pasó el Imperio musulmán, apoyándose en todo momento en el mapa sobre la expansión del Imperio musulmán de la página 92 para señalar las conquistas y pérdidas acontecidas durante los califatos ortodoxo, omeya y abasí. Además, el docente se servirá de los recursos del lateral derecho de la página 91 para señalar algunos de los principales hitos de la expansión islámica, así como para explicar los factores que facilitaron la conquista musulmana de territorios y pueblos muy diversos desde la India hasta la península ibérica, y para destacar algunos de los principales lugares santos del islam. Finalmente, el docente se servirá de los recursos sobre la administración del Imperio islámico de la página 92 para señalar las características básicas de la organización política islámica en el momento de máximo apogeo de su poder. La realización de las actividades internas de las páginas 91 y 92 permitirá al docente comprobar el grado de adquisición por parte del alumnado del conocimiento impartido a lo largo del </w:t>
      </w:r>
      <w:proofErr w:type="spellStart"/>
      <w:r w:rsidRPr="002C076F">
        <w:rPr>
          <w:rFonts w:ascii="Times New Roman" w:hAnsi="Times New Roman"/>
        </w:rPr>
        <w:t>subepígrafe</w:t>
      </w:r>
      <w:proofErr w:type="spellEnd"/>
      <w:r w:rsidRPr="002C076F">
        <w:rPr>
          <w:rFonts w:ascii="Times New Roman" w:hAnsi="Times New Roman"/>
        </w:rPr>
        <w:t xml:space="preserve">. </w:t>
      </w:r>
    </w:p>
    <w:p w14:paraId="0098F6B1"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Para concluir el </w:t>
      </w:r>
      <w:proofErr w:type="spellStart"/>
      <w:r w:rsidRPr="002C076F">
        <w:rPr>
          <w:rFonts w:ascii="Times New Roman" w:hAnsi="Times New Roman"/>
        </w:rPr>
        <w:t>subepígrafe</w:t>
      </w:r>
      <w:proofErr w:type="spellEnd"/>
      <w:r w:rsidRPr="002C076F">
        <w:rPr>
          <w:rFonts w:ascii="Times New Roman" w:hAnsi="Times New Roman"/>
        </w:rPr>
        <w:t>, el docente suscitará entre el alumnado una pequeña reflexión sobre la importancia de la creación por parte de los musulmanes de un sentimiento de pertenencia a una civilización común definida por la fe, estableciendo contrastes con la fragmentación política y cultural existente en el mundo cristiano por las mismas fechas y destacando el papel que la cohesión entre todos los integrantes de una misma civilización puede tener para su prosperidad y progreso, anticipando los contenidos a tratar en los siguientes epígrafes de la unidad didáctica, fundamentalmente los relacionados con las características económicas, culturales y artísticas de las civilizaciones islámica y andalusí.</w:t>
      </w:r>
    </w:p>
    <w:p w14:paraId="073C899E" w14:textId="4B88BFB5" w:rsidR="002C076F" w:rsidRPr="002C076F" w:rsidRDefault="002C076F" w:rsidP="002C076F">
      <w:pPr>
        <w:pStyle w:val="00EPGRAFE2020"/>
        <w:rPr>
          <w:rFonts w:ascii="Times New Roman" w:hAnsi="Times New Roman"/>
        </w:rPr>
      </w:pPr>
      <w:r w:rsidRPr="002C076F">
        <w:rPr>
          <w:rFonts w:ascii="Times New Roman" w:hAnsi="Times New Roman"/>
        </w:rPr>
        <w:t xml:space="preserve">Epígrafe 2. Al-Ándalus   </w:t>
      </w:r>
    </w:p>
    <w:p w14:paraId="38783769"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epígrafe, el alumnado estudiará la evolución histórica de al-Ándalus a lo largo de sus diferentes fases. Al empezar el epígrafe, el docente contextualizará la conquista musulmana de la península ibérica dentro de la expansión del Imperio musulmán durante el califato omeya (661-750), destacando a continuación la enorme contribución de al-Ándalus tanto al Occidente cristiano como a la realidad cultural y artística española y andaluza. Con el objetivo de esquematizar las diferentes etapas históricas de al-Ándalus, el docente puede servirse del mapa conceptual sobre la evolución política de al-Ándalus presente en la página 95. </w:t>
      </w:r>
    </w:p>
    <w:p w14:paraId="76F28148"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2.1. Evolución política</w:t>
      </w:r>
    </w:p>
    <w:p w14:paraId="5056B046"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w:t>
      </w:r>
      <w:proofErr w:type="spellStart"/>
      <w:r w:rsidRPr="002C076F">
        <w:rPr>
          <w:rFonts w:ascii="Times New Roman" w:hAnsi="Times New Roman"/>
        </w:rPr>
        <w:t>subepígrafe</w:t>
      </w:r>
      <w:proofErr w:type="spellEnd"/>
      <w:r w:rsidRPr="002C076F">
        <w:rPr>
          <w:rFonts w:ascii="Times New Roman" w:hAnsi="Times New Roman"/>
        </w:rPr>
        <w:t xml:space="preserve">, utilizando el método expositivo, y tras su lectura por parte del alumnado, el docente explicará las características de las diferentes etapas históricas de al-Ándalus, empezando por la conquista musulmana de la península ibérica señalando la realidad existente en el reino visigodo de Toledo antes de la llegada de los musulmanes, y empleando el mapa sobre la conquista musulmana de la península ibérica de la página 93 para destacar los sucesos y hechos más importantes, como la batalla de Guadalete o la firma del pacto con el noble godo Teodomiro. En relación con esto último, el docente destacará que la conquista musulmana de la Península alternó el uso de la fuerza con acuerdos con miembros de la nobleza visigoda que optaron por someterse al nuevo poder musulmán, destacando la conquista de prácticamente todo el norte peninsular a excepción de la cornisa cantábrica y subrayando la importancia de la victoria cristiana en la batalla de Covadonga, lo que le permitirá al docente avanzar aspectos a trabajar tanto en las actividades finales de la presente unidad didáctica como en algunos de los contenidos a tratar en la unidad didáctica dedicada a la evolución de los reinos cristianos peninsulares. A continuación, el docente señalará las características del emirato independiente de Córdoba, relacionando su explicación con lo ya tratado sobre la evolución histórica del Imperio musulmán durante el epígrafe 1 de la presente unidad, empleando el mapa sobre el emirato independiente de Córdoba de la página 93 con el objetivo de señalar la realidad política peninsular durante el período comprendido entre el 756 y el 929, así como algunos de los grandes desafíos a los que tuvo que hacer frente el poder musulmán peninsular (revuelta muladí de Ibn </w:t>
      </w:r>
      <w:proofErr w:type="spellStart"/>
      <w:r w:rsidRPr="002C076F">
        <w:rPr>
          <w:rFonts w:ascii="Times New Roman" w:hAnsi="Times New Roman"/>
        </w:rPr>
        <w:t>Hafsún</w:t>
      </w:r>
      <w:proofErr w:type="spellEnd"/>
      <w:r w:rsidRPr="002C076F">
        <w:rPr>
          <w:rFonts w:ascii="Times New Roman" w:hAnsi="Times New Roman"/>
        </w:rPr>
        <w:t xml:space="preserve">). A continuación, el docente señalará las características básicas del califato de Córdoba, destacando las motivaciones de Abderramán III para proclamarse califa y subrayando a la figura de Almanzor como el líder político y militar que llevó al-Ándalus a su máximo esplendor militar en la península ibérica, utilizando la fotografía de Medina Azahara de la página 94 para señalar el enorme esplendor alcanzado por al-Ándalus durante el califato de Córdoba, y sirviéndose </w:t>
      </w:r>
      <w:r w:rsidRPr="002C076F">
        <w:rPr>
          <w:rFonts w:ascii="Times New Roman" w:hAnsi="Times New Roman"/>
        </w:rPr>
        <w:lastRenderedPageBreak/>
        <w:t xml:space="preserve">del recurso sobre la organización política de al-Ándalus de la página 93 para explicar la estructura política andalusí durante las etapas </w:t>
      </w:r>
      <w:proofErr w:type="spellStart"/>
      <w:r w:rsidRPr="002C076F">
        <w:rPr>
          <w:rFonts w:ascii="Times New Roman" w:hAnsi="Times New Roman"/>
        </w:rPr>
        <w:t>emiral</w:t>
      </w:r>
      <w:proofErr w:type="spellEnd"/>
      <w:r w:rsidRPr="002C076F">
        <w:rPr>
          <w:rFonts w:ascii="Times New Roman" w:hAnsi="Times New Roman"/>
        </w:rPr>
        <w:t xml:space="preserve"> y califal. A continuación, el docente explicará las características básicas de al-Ándalus durante la etapa de los reinos de taifas, apoyándose en el mapa de la página 94 para localizar los diferentes reinos de taifas según criterios étnicos y para resaltar el importante avance cristiano frente a un enemigo dividido, subrayando la incorporación de al-Ándalus a los dominios de almorávides y almohades como consecuencia de la extensión del poder de estas dos confederaciones de tribus bereberes a la península ibérica y de la expansión cristiana sobre el territorio musulmán peninsular, usando la fotografía sobre la Torre del Oro de la página 95 para identificar una de las manifestaciones más conocidas del arte almohade. Finalmente, el docente explicará las características básicas del reino nazarí de Granada, empleando para ello el mapa de la página 95 y subrayando las circunstancias históricas y geográficas que posibilitaron su supervivencia durante más de dos siglos y medio. </w:t>
      </w:r>
    </w:p>
    <w:p w14:paraId="28B556DB"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La realización de las actividades internas de este </w:t>
      </w:r>
      <w:proofErr w:type="spellStart"/>
      <w:r w:rsidRPr="002C076F">
        <w:rPr>
          <w:rFonts w:ascii="Times New Roman" w:hAnsi="Times New Roman"/>
        </w:rPr>
        <w:t>subepígrafe</w:t>
      </w:r>
      <w:proofErr w:type="spellEnd"/>
      <w:r w:rsidRPr="002C076F">
        <w:rPr>
          <w:rFonts w:ascii="Times New Roman" w:hAnsi="Times New Roman"/>
        </w:rPr>
        <w:t xml:space="preserve"> permitirá al docente comprobar el grado de adquisición de los conocimientos desarrollados a lo largo del mismo por parte del alumnado. </w:t>
      </w:r>
    </w:p>
    <w:p w14:paraId="4FD1D8D6" w14:textId="77777777" w:rsidR="002C076F" w:rsidRPr="002C076F" w:rsidRDefault="002C076F" w:rsidP="002C076F">
      <w:pPr>
        <w:pStyle w:val="00EPGRAFE2020"/>
        <w:rPr>
          <w:rFonts w:ascii="Times New Roman" w:hAnsi="Times New Roman"/>
        </w:rPr>
      </w:pPr>
      <w:r w:rsidRPr="002C076F">
        <w:rPr>
          <w:rFonts w:ascii="Times New Roman" w:hAnsi="Times New Roman"/>
        </w:rPr>
        <w:t xml:space="preserve">Epígrafe 3. Características de la civilización islámica y andalusí </w:t>
      </w:r>
    </w:p>
    <w:p w14:paraId="40787C4F" w14:textId="77777777" w:rsidR="002C076F" w:rsidRPr="002C076F" w:rsidRDefault="002C076F" w:rsidP="002C076F">
      <w:pPr>
        <w:pStyle w:val="00TEXTOGENERAL2020"/>
        <w:rPr>
          <w:rFonts w:ascii="Times New Roman" w:hAnsi="Times New Roman"/>
        </w:rPr>
      </w:pPr>
      <w:r w:rsidRPr="002C076F">
        <w:rPr>
          <w:rFonts w:ascii="Times New Roman" w:hAnsi="Times New Roman"/>
        </w:rPr>
        <w:t>En el presente epígrafe, el alumnado estudiará las características sociales, económicas, urbanísticas, artísticas y culturales islámicas y andalusíes, debiendo empezar el docente por señalar que los rasgos a estudiar son realmente comunes a todo el mundo musulmán medieval debido al hecho de compartir todos sus integrantes un sustrato cultural y religioso común, independientemente del ámbito geográfico y étnico de cada caso concreto.</w:t>
      </w:r>
    </w:p>
    <w:p w14:paraId="6945B21F"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3.1. Sociedad</w:t>
      </w:r>
    </w:p>
    <w:p w14:paraId="31CF3DC8"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w:t>
      </w:r>
      <w:proofErr w:type="spellStart"/>
      <w:r w:rsidRPr="002C076F">
        <w:rPr>
          <w:rFonts w:ascii="Times New Roman" w:hAnsi="Times New Roman"/>
        </w:rPr>
        <w:t>subepígrafe</w:t>
      </w:r>
      <w:proofErr w:type="spellEnd"/>
      <w:r w:rsidRPr="002C076F">
        <w:rPr>
          <w:rFonts w:ascii="Times New Roman" w:hAnsi="Times New Roman"/>
        </w:rPr>
        <w:t xml:space="preserve">, utilizando el método expositivo y el participativo, y tras su lectura por parte del alumnado, el docente explicará las características básicas de la organización social islámica y andalusí, sirviéndose de la pirámide andalusí para señalar la existencia en territorio peninsular (y de manera parecida, en otras partes del mundo musulmán medieval) de diferentes grupos sociales según criterios económicos, étnicos y religiosos. Además, el docente se servirá del recurso del lateral derecho de la página 96 para explicar la situación de la mujer dentro del mundo musulmán, debiendo destacar los escasísimos derechos de los que disfrutaba y su nula participación en la vida política, algo que el docente puede extrapolar a la realidad actual de algunos países musulmanes. La realización de las actividades internas de este </w:t>
      </w:r>
      <w:proofErr w:type="spellStart"/>
      <w:r w:rsidRPr="002C076F">
        <w:rPr>
          <w:rFonts w:ascii="Times New Roman" w:hAnsi="Times New Roman"/>
        </w:rPr>
        <w:t>subepígrafe</w:t>
      </w:r>
      <w:proofErr w:type="spellEnd"/>
      <w:r w:rsidRPr="002C076F">
        <w:rPr>
          <w:rFonts w:ascii="Times New Roman" w:hAnsi="Times New Roman"/>
        </w:rPr>
        <w:t xml:space="preserve"> permitirá al docente comprobar el grado de adquisición de los conocimientos desarrollados a lo largo del mismo por parte del alumnado. </w:t>
      </w:r>
    </w:p>
    <w:p w14:paraId="7681F86C"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Por otro lado, y para acabar el </w:t>
      </w:r>
      <w:proofErr w:type="spellStart"/>
      <w:r w:rsidRPr="002C076F">
        <w:rPr>
          <w:rFonts w:ascii="Times New Roman" w:hAnsi="Times New Roman"/>
        </w:rPr>
        <w:t>subepígrafe</w:t>
      </w:r>
      <w:proofErr w:type="spellEnd"/>
      <w:r w:rsidRPr="002C076F">
        <w:rPr>
          <w:rFonts w:ascii="Times New Roman" w:hAnsi="Times New Roman"/>
        </w:rPr>
        <w:t>, el docente suscitará entre el alumnado una pequeña reflexión sobre las categorías sociales que aplicamos a los diferentes integrantes de la sociedad española y andaluza actual, ya sea según criterios económicos, culturales, étnicos, de género, de orientación sexual, etc., pidiéndole que se posicione razonadamente sobre si considera o no que nuestro modelo actual de organización social es verdaderamente respetuoso con todos y cada uno de sus integrantes en aspectos como su bienestar vital, su realidad laboral o su integración social y educativa.</w:t>
      </w:r>
    </w:p>
    <w:p w14:paraId="73242E1C"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3.2. Economía</w:t>
      </w:r>
    </w:p>
    <w:p w14:paraId="4E09D125"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w:t>
      </w:r>
      <w:proofErr w:type="spellStart"/>
      <w:r w:rsidRPr="002C076F">
        <w:rPr>
          <w:rFonts w:ascii="Times New Roman" w:hAnsi="Times New Roman"/>
        </w:rPr>
        <w:t>subepígrafe</w:t>
      </w:r>
      <w:proofErr w:type="spellEnd"/>
      <w:r w:rsidRPr="002C076F">
        <w:rPr>
          <w:rFonts w:ascii="Times New Roman" w:hAnsi="Times New Roman"/>
        </w:rPr>
        <w:t xml:space="preserve">, utilizando el método expositivo y el participativo, y tras su lectura por parte del alumnado, el docente explicará las características básicas de la economía islámica y andalusí. A este respecto, y avanzando los contenidos a tratar en la unidad didáctica dedicada al feudalismo, el docente subrayará el fuerte contraste que existía entre la economía del mundo musulmán medieval, de carácter urbano y monetario y con una extraordinaria importancia del comercio, y el Occidente cristiano de los primeros siglos medievales, caracterizado por el predominio de un modo de vida rural basado en la agricultura de subsistencia, en el autoconsumo y en el trueque. El docente se servirá del recurso del lateral derecho de la página 97 para destacar la enorme importancia de la moneda dentro de la economía musulmana, al facilitar los intercambios comerciales, empleando el mapa de la página 98 para señalar las diferentes rutas comerciales que unían entre sí a los distintos territorios del mundo musulmán medieval. La realización de las actividades internas de este </w:t>
      </w:r>
      <w:proofErr w:type="spellStart"/>
      <w:r w:rsidRPr="002C076F">
        <w:rPr>
          <w:rFonts w:ascii="Times New Roman" w:hAnsi="Times New Roman"/>
        </w:rPr>
        <w:t>subepígrafe</w:t>
      </w:r>
      <w:proofErr w:type="spellEnd"/>
      <w:r w:rsidRPr="002C076F">
        <w:rPr>
          <w:rFonts w:ascii="Times New Roman" w:hAnsi="Times New Roman"/>
        </w:rPr>
        <w:t xml:space="preserve"> permitirá al docente comprobar el grado de adquisición de los conocimientos desarrollados a lo largo del mismo por parte del alumnado.</w:t>
      </w:r>
    </w:p>
    <w:p w14:paraId="69A964B6"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Para concluir el </w:t>
      </w:r>
      <w:proofErr w:type="spellStart"/>
      <w:r w:rsidRPr="002C076F">
        <w:rPr>
          <w:rFonts w:ascii="Times New Roman" w:hAnsi="Times New Roman"/>
        </w:rPr>
        <w:t>subepígrafe</w:t>
      </w:r>
      <w:proofErr w:type="spellEnd"/>
      <w:r w:rsidRPr="002C076F">
        <w:rPr>
          <w:rFonts w:ascii="Times New Roman" w:hAnsi="Times New Roman"/>
        </w:rPr>
        <w:t xml:space="preserve">, el docente suscitará una pequeña reflexión entre el alumnado sobre el modo en el que la creación de un vasto imperio que se extendía desde la India hasta la península ibérica contribuyó a </w:t>
      </w:r>
      <w:r w:rsidRPr="002C076F">
        <w:rPr>
          <w:rFonts w:ascii="Times New Roman" w:hAnsi="Times New Roman"/>
        </w:rPr>
        <w:lastRenderedPageBreak/>
        <w:t xml:space="preserve">extender los avances y cultivos agrícolas a lo largo y ancho del mismo, empleando para apoyar su exposición la imagen sobre el molino de la </w:t>
      </w:r>
      <w:proofErr w:type="spellStart"/>
      <w:r w:rsidRPr="002C076F">
        <w:rPr>
          <w:rFonts w:ascii="Times New Roman" w:hAnsi="Times New Roman"/>
        </w:rPr>
        <w:t>Albolafia</w:t>
      </w:r>
      <w:proofErr w:type="spellEnd"/>
      <w:r w:rsidRPr="002C076F">
        <w:rPr>
          <w:rFonts w:ascii="Times New Roman" w:hAnsi="Times New Roman"/>
        </w:rPr>
        <w:t xml:space="preserve"> (Córdoba) de la página 97. </w:t>
      </w:r>
    </w:p>
    <w:p w14:paraId="22898604"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3.3. La ciudad islámica</w:t>
      </w:r>
    </w:p>
    <w:p w14:paraId="10E71083"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el presente </w:t>
      </w:r>
      <w:proofErr w:type="spellStart"/>
      <w:r w:rsidRPr="002C076F">
        <w:rPr>
          <w:rFonts w:ascii="Times New Roman" w:hAnsi="Times New Roman"/>
        </w:rPr>
        <w:t>subepígrafe</w:t>
      </w:r>
      <w:proofErr w:type="spellEnd"/>
      <w:r w:rsidRPr="002C076F">
        <w:rPr>
          <w:rFonts w:ascii="Times New Roman" w:hAnsi="Times New Roman"/>
        </w:rPr>
        <w:t xml:space="preserve">, utilizando el método expositivo y el participativo, y tras su lectura por parte del alumnado, el docente señalará las características generales de la ciudad islámica, subrayando nuevamente el carácter urbano de la civilización islámica medieval, en contraste con la realidad existente en el Occidente cristiano durante los primeros siglos medievales. El docente, apoyándose en la imagen del lateral derecho inferior de la página 98, diferenciará distintas partes dentro de la ciudad musulmana medieval, indicando sus principales usos y el tipo de edificios que se podía encontrar en cada una de ellas. </w:t>
      </w:r>
    </w:p>
    <w:p w14:paraId="0B7128E4"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Para concluir el </w:t>
      </w:r>
      <w:proofErr w:type="spellStart"/>
      <w:r w:rsidRPr="002C076F">
        <w:rPr>
          <w:rFonts w:ascii="Times New Roman" w:hAnsi="Times New Roman"/>
        </w:rPr>
        <w:t>subepígrafe</w:t>
      </w:r>
      <w:proofErr w:type="spellEnd"/>
      <w:r w:rsidRPr="002C076F">
        <w:rPr>
          <w:rFonts w:ascii="Times New Roman" w:hAnsi="Times New Roman"/>
        </w:rPr>
        <w:t xml:space="preserve">, el docente puede suscitar una pequeña reflexión entre el alumnado sobre el origen andalusí de la morfología urbana de muchos de nuestros pueblos y ciudades, partiendo para ello del conocimiento que el alumnado tenga de su propia localidad y de lo aprendido en la unidad didáctica 2. </w:t>
      </w:r>
    </w:p>
    <w:p w14:paraId="0F3A6841" w14:textId="77777777" w:rsidR="002C076F" w:rsidRPr="002C076F" w:rsidRDefault="002C076F" w:rsidP="002C076F">
      <w:pPr>
        <w:pStyle w:val="00EPGRAFE2020"/>
        <w:rPr>
          <w:rFonts w:ascii="Times New Roman" w:hAnsi="Times New Roman"/>
          <w:sz w:val="22"/>
          <w:szCs w:val="22"/>
        </w:rPr>
      </w:pPr>
      <w:proofErr w:type="spellStart"/>
      <w:r w:rsidRPr="002C076F">
        <w:rPr>
          <w:rFonts w:ascii="Times New Roman" w:hAnsi="Times New Roman"/>
          <w:sz w:val="22"/>
          <w:szCs w:val="22"/>
        </w:rPr>
        <w:t>Subepígrafe</w:t>
      </w:r>
      <w:proofErr w:type="spellEnd"/>
      <w:r w:rsidRPr="002C076F">
        <w:rPr>
          <w:rFonts w:ascii="Times New Roman" w:hAnsi="Times New Roman"/>
          <w:sz w:val="22"/>
          <w:szCs w:val="22"/>
        </w:rPr>
        <w:t xml:space="preserve"> 3.4. Arte y cultura</w:t>
      </w:r>
    </w:p>
    <w:p w14:paraId="4EBE4CA5"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este último </w:t>
      </w:r>
      <w:proofErr w:type="spellStart"/>
      <w:r w:rsidRPr="002C076F">
        <w:rPr>
          <w:rFonts w:ascii="Times New Roman" w:hAnsi="Times New Roman"/>
        </w:rPr>
        <w:t>subepígrafe</w:t>
      </w:r>
      <w:proofErr w:type="spellEnd"/>
      <w:r w:rsidRPr="002C076F">
        <w:rPr>
          <w:rFonts w:ascii="Times New Roman" w:hAnsi="Times New Roman"/>
        </w:rPr>
        <w:t>, utilizando el método expositivo y el participativo, y tras su lectura por parte del alumnado, el docente explicará las características artísticas y culturales de la civilización islámica y andalusí, comenzando por destacar su carácter ecléctico al incorporar las tradiciones de todos y cada uno de los pueblos conquistados. A continuación, el docente expondrá los rasgos generales del arte musulmán destacando la enorme importancia de la arquitectura, sirviéndose de los recursos de la página 99 para ofrecer ejemplos destacados de construcciones religiosas y civiles, así como de algunos de los elementos constructivos y decorativos más comúnmente utilizados por el arte musulmán. A continuación, el docente expondrá las características propias del arte de al-Ándalus, diferenciando entre varias etapas (</w:t>
      </w:r>
      <w:proofErr w:type="spellStart"/>
      <w:r w:rsidRPr="002C076F">
        <w:rPr>
          <w:rFonts w:ascii="Times New Roman" w:hAnsi="Times New Roman"/>
        </w:rPr>
        <w:t>emiral</w:t>
      </w:r>
      <w:proofErr w:type="spellEnd"/>
      <w:r w:rsidRPr="002C076F">
        <w:rPr>
          <w:rFonts w:ascii="Times New Roman" w:hAnsi="Times New Roman"/>
        </w:rPr>
        <w:t xml:space="preserve">, califal, taifa o nazarí) y empleando los recursos de las páginas 100 y 101 para señalar las principales manifestaciones artísticas andalusíes y sus características, en especial las relacionadas con la Mezquita de Córdoba y la Alhambra de Granada. Finalmente, el docente señalará las características generales de la cultura islámica y andalusí, destacando el papel desempeñado en la conservación del legado grecolatino y en su transmisión al Occidente cristiano, con un enorme esplendor en todos los campos del conocimiento, en contraste con la realidad existente en el mundo cristiano europeo, especialmente durante los primeros siglos medievales. La realización de las actividades internas de este </w:t>
      </w:r>
      <w:proofErr w:type="spellStart"/>
      <w:r w:rsidRPr="002C076F">
        <w:rPr>
          <w:rFonts w:ascii="Times New Roman" w:hAnsi="Times New Roman"/>
        </w:rPr>
        <w:t>subepígrafe</w:t>
      </w:r>
      <w:proofErr w:type="spellEnd"/>
      <w:r w:rsidRPr="002C076F">
        <w:rPr>
          <w:rFonts w:ascii="Times New Roman" w:hAnsi="Times New Roman"/>
        </w:rPr>
        <w:t xml:space="preserve"> permitirá al docente comprobar el grado de adquisición de los conocimientos desarrollados a lo largo del mismo por parte del alumnado. </w:t>
      </w:r>
    </w:p>
    <w:p w14:paraId="758F3745"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Para concluir el </w:t>
      </w:r>
      <w:proofErr w:type="spellStart"/>
      <w:r w:rsidRPr="002C076F">
        <w:rPr>
          <w:rFonts w:ascii="Times New Roman" w:hAnsi="Times New Roman"/>
        </w:rPr>
        <w:t>subepígrafe</w:t>
      </w:r>
      <w:proofErr w:type="spellEnd"/>
      <w:r w:rsidRPr="002C076F">
        <w:rPr>
          <w:rFonts w:ascii="Times New Roman" w:hAnsi="Times New Roman"/>
        </w:rPr>
        <w:t xml:space="preserve">, el docente suscitará entre el alumnado una pequeña reflexión sobre el modo en el que el fanatismo de cualquier índole y naturaleza puede echar por tierra los enormes avances conseguidos hasta ese momento por una determinada civilización, destacando por ejemplo el modo en el que la intolerancia religiosa de los almorávides y de los almohades supuso un serio revés para el esplendor cultural andalusí, con la huida de sabios judíos y musulmanes a tierras cristianas; el docente puede pedir al alumnado que ofrezca ejemplos actuales del modo en el que la intolerancia atenta contra todo progreso humano, ya sea en nuestro país o fuera de él. </w:t>
      </w:r>
    </w:p>
    <w:p w14:paraId="12485066" w14:textId="77777777" w:rsidR="002C076F" w:rsidRPr="002C076F" w:rsidRDefault="002C076F" w:rsidP="002C076F">
      <w:pPr>
        <w:pStyle w:val="00EPGRAFE2020"/>
        <w:rPr>
          <w:rFonts w:ascii="Times New Roman" w:hAnsi="Times New Roman"/>
        </w:rPr>
      </w:pPr>
      <w:r w:rsidRPr="002C076F">
        <w:rPr>
          <w:rFonts w:ascii="Times New Roman" w:hAnsi="Times New Roman"/>
        </w:rPr>
        <w:t xml:space="preserve">Aprendizaje basado en problemas: Dar a conocer nuestro patrimonio </w:t>
      </w:r>
    </w:p>
    <w:p w14:paraId="7B41161E" w14:textId="77777777" w:rsidR="002C076F" w:rsidRPr="002C076F" w:rsidRDefault="002C076F" w:rsidP="002C076F">
      <w:pPr>
        <w:pStyle w:val="00TEXTOGENERAL2020"/>
        <w:rPr>
          <w:rFonts w:ascii="Times New Roman" w:hAnsi="Times New Roman"/>
        </w:rPr>
      </w:pPr>
      <w:r w:rsidRPr="002C076F">
        <w:rPr>
          <w:rFonts w:ascii="Times New Roman" w:hAnsi="Times New Roman"/>
        </w:rPr>
        <w:t>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homogénea y sean de pequeño número (3-4 alumnos/as) y que en la medida de lo posible no varíen a lo largo del curso. Se considera oportuno que cada grupo esté integrado por, al menos, un alumno/a con buenas capacidades académicas, sociales y de trabajo. Los primeros trabajos realizados según esta metodología serán más difíciles, por lo que se recomienda que se comiencen en clase. Es probable que cada grupo necesite al principio la mediación del docente para la distribución de las tareas.</w:t>
      </w:r>
    </w:p>
    <w:p w14:paraId="0AFA7E87" w14:textId="77777777" w:rsidR="002C076F" w:rsidRPr="002C076F" w:rsidRDefault="002C076F" w:rsidP="002C076F">
      <w:pPr>
        <w:pStyle w:val="00TEXTOGENERAL2020"/>
        <w:rPr>
          <w:rFonts w:ascii="Times New Roman" w:hAnsi="Times New Roman"/>
        </w:rPr>
      </w:pPr>
      <w:r w:rsidRPr="002C076F">
        <w:rPr>
          <w:rFonts w:ascii="Times New Roman" w:hAnsi="Times New Roman"/>
        </w:rPr>
        <w:t>En el caso que nos ocupa, el alumnado deberá enfrentarse a un problema real: el diseño y ejecución de un programa cultural dirigido a dar a conocer nuestro patrimonio cultural y artístico de época andalusí a partir de la realidad existente en la propia localidad de residencia del alumnado o en localidades próximas.</w:t>
      </w:r>
    </w:p>
    <w:p w14:paraId="46D4BDCF" w14:textId="77777777" w:rsidR="002C076F" w:rsidRPr="002C076F" w:rsidRDefault="002C076F" w:rsidP="002C076F">
      <w:pPr>
        <w:pStyle w:val="00TEXTOGENERAL2020"/>
        <w:rPr>
          <w:rFonts w:ascii="Times New Roman" w:hAnsi="Times New Roman"/>
        </w:rPr>
      </w:pPr>
      <w:r w:rsidRPr="002C076F">
        <w:rPr>
          <w:rFonts w:ascii="Times New Roman" w:hAnsi="Times New Roman"/>
        </w:rPr>
        <w:t>La creatividad y el uso de los medios en relación con lo que se pide deben ser premiados en la evaluación, para lo que sugerimos la rúbrica que aparece en el apartado correspondiente.</w:t>
      </w:r>
    </w:p>
    <w:p w14:paraId="2E72C4BE" w14:textId="4C314FD4" w:rsidR="002C076F" w:rsidRPr="002C076F" w:rsidRDefault="002C076F" w:rsidP="002C076F">
      <w:pPr>
        <w:pStyle w:val="00EPGRAFE2020"/>
        <w:rPr>
          <w:rFonts w:ascii="Times New Roman" w:hAnsi="Times New Roman"/>
        </w:rPr>
      </w:pPr>
      <w:r w:rsidRPr="002C076F">
        <w:rPr>
          <w:rStyle w:val="frutiger65bold"/>
          <w:rFonts w:ascii="Times New Roman" w:hAnsi="Times New Roman" w:cs="Times New Roman"/>
          <w:b/>
          <w:bCs w:val="0"/>
          <w:lang w:bidi="ar-SA"/>
        </w:rPr>
        <w:lastRenderedPageBreak/>
        <w:t>T</w:t>
      </w:r>
      <w:r w:rsidRPr="002C076F">
        <w:rPr>
          <w:rFonts w:ascii="Times New Roman" w:hAnsi="Times New Roman"/>
        </w:rPr>
        <w:t xml:space="preserve">area competencial: La visión occidental del islam   </w:t>
      </w:r>
    </w:p>
    <w:p w14:paraId="03F28358"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este apartado se busca el desarrollo de las competencias curriculares a través del trabajo tanto individual como cooperativo, si bien de una manera muy pautada, otorgando una gran importancia al aprendizaje por descubrimiento. </w:t>
      </w:r>
    </w:p>
    <w:p w14:paraId="09A5840A" w14:textId="77777777" w:rsidR="002C076F" w:rsidRPr="002C076F" w:rsidRDefault="002C076F" w:rsidP="002C076F">
      <w:pPr>
        <w:pStyle w:val="00TEXTOGENERAL2020"/>
        <w:rPr>
          <w:rFonts w:ascii="Times New Roman" w:hAnsi="Times New Roman"/>
        </w:rPr>
      </w:pPr>
      <w:r w:rsidRPr="002C076F">
        <w:rPr>
          <w:rFonts w:ascii="Times New Roman" w:hAnsi="Times New Roman"/>
        </w:rPr>
        <w:t>En este caso, la labor del docente se limitará a motivar al alumnado y a resolver dudas o facilitar recursos.</w:t>
      </w:r>
    </w:p>
    <w:p w14:paraId="2DC72889" w14:textId="1AD06869" w:rsidR="002C076F" w:rsidRPr="002C076F" w:rsidRDefault="002C076F" w:rsidP="002C076F">
      <w:pPr>
        <w:pStyle w:val="00EPGRAFE2020"/>
        <w:rPr>
          <w:rFonts w:ascii="Times New Roman" w:hAnsi="Times New Roman"/>
        </w:rPr>
      </w:pPr>
      <w:r w:rsidRPr="002C076F">
        <w:rPr>
          <w:rFonts w:ascii="Times New Roman" w:hAnsi="Times New Roman"/>
        </w:rPr>
        <w:t xml:space="preserve">Taller de historia: Análisis y comentario de un mapa histórico </w:t>
      </w:r>
    </w:p>
    <w:p w14:paraId="4C6ACC63"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En esta parte de la unidad didáctica se utiliza un enfoque metodológico mixto: por un lado, el docente explicará la importancia que tienen los mapas históricos para conocer un determinado fenómeno o realidad histórica; por otro lado, se ofrece toda una serie de pautas para interpretar adecuadamente la información contenida dentro de un mapa histórico, ofreciéndose un modelo ya comentado; finalmente, se le plantea al alumnado la realización de un análisis y comentario de un mapa histórico siguiendo los pasos previamente estudiados. El profesorado no debe olvidar que únicamente debe hacer de guía, aclarando aquellos pasos que resulten más complejos para la correcta interpretación de la información contenida en el mapa histórico que el alumnado debe comentar. </w:t>
      </w:r>
    </w:p>
    <w:p w14:paraId="382FC9C8" w14:textId="77777777" w:rsidR="002C076F" w:rsidRPr="002C076F" w:rsidRDefault="002C076F" w:rsidP="002C076F">
      <w:pPr>
        <w:pStyle w:val="00EPGRAFE2020"/>
        <w:rPr>
          <w:rFonts w:ascii="Times New Roman" w:hAnsi="Times New Roman"/>
        </w:rPr>
      </w:pPr>
      <w:r w:rsidRPr="002C076F">
        <w:rPr>
          <w:rFonts w:ascii="Times New Roman" w:hAnsi="Times New Roman"/>
        </w:rPr>
        <w:t xml:space="preserve">Actividades finales </w:t>
      </w:r>
    </w:p>
    <w:p w14:paraId="1C5CD301" w14:textId="77777777" w:rsidR="002C076F" w:rsidRPr="002C076F" w:rsidRDefault="002C076F" w:rsidP="002C076F">
      <w:pPr>
        <w:pStyle w:val="00TEXTOGENERAL2020"/>
        <w:rPr>
          <w:rFonts w:ascii="Times New Roman" w:hAnsi="Times New Roman"/>
        </w:rPr>
      </w:pPr>
      <w:r w:rsidRPr="002C076F">
        <w:rPr>
          <w:rFonts w:ascii="Times New Roman" w:hAnsi="Times New Roman"/>
        </w:rPr>
        <w:t>Estas actividades tienen una triple finalidad. En primer lugar, son una buena ocasión para reforzar los aprendizajes construidos a lo largo de la unidad, tal y como sucede con las actividades 1, 2, 5, 6, 7, 8 y 10. En segundo lugar, encontramos actividades que amplían conocimientos, como sucede con las actividades 3, 4 y 9. Por último, la totalidad de las actividades tienen relación con el trabajo de los criterios de evaluación y los estándares de aprendizaje evaluables, por lo que tienen un claro fin evaluador, tal y como puede verse en la tabla de concreción curricular.</w:t>
      </w:r>
    </w:p>
    <w:p w14:paraId="30177C92" w14:textId="77777777" w:rsidR="002C076F" w:rsidRPr="002C076F" w:rsidRDefault="002C076F" w:rsidP="002C076F">
      <w:pPr>
        <w:pStyle w:val="00EPGRAFE2020"/>
        <w:rPr>
          <w:rStyle w:val="frutiger65bold"/>
          <w:rFonts w:ascii="Times New Roman" w:hAnsi="Times New Roman" w:cs="Times New Roman"/>
          <w:b/>
          <w:bCs w:val="0"/>
          <w:rtl/>
          <w:lang w:bidi="ar-SA"/>
        </w:rPr>
      </w:pPr>
      <w:r w:rsidRPr="002C076F">
        <w:rPr>
          <w:rFonts w:ascii="Times New Roman" w:hAnsi="Times New Roman"/>
        </w:rPr>
        <w:t xml:space="preserve">La unidad en 10 preguntas </w:t>
      </w:r>
    </w:p>
    <w:p w14:paraId="1012B127" w14:textId="77777777" w:rsidR="002C076F" w:rsidRPr="002C076F" w:rsidRDefault="002C076F" w:rsidP="002C076F">
      <w:pPr>
        <w:pStyle w:val="00TEXTOGENERAL2020"/>
        <w:rPr>
          <w:rFonts w:ascii="Times New Roman" w:hAnsi="Times New Roman"/>
        </w:rPr>
      </w:pPr>
      <w:r w:rsidRPr="002C076F">
        <w:rPr>
          <w:rFonts w:ascii="Times New Roman" w:hAnsi="Times New Roman"/>
        </w:rPr>
        <w:t>Esta sección pretende ser un resumen guiado de los aspectos fundamentales de la unidad didáctica, sirviendo como repaso, guía y orientación de lo que es más importante en la unidad didáctica. Por ello, se trata de una sección de enorme utilidad para el alumnado, ya que en estas edades el seguir una pauta ordenada como guía de trabajo y estudio es muy importante. Además, puede servir como base de una prueba escrita para atender a la diversidad.</w:t>
      </w:r>
    </w:p>
    <w:p w14:paraId="3822DCEA" w14:textId="77777777" w:rsidR="002C076F" w:rsidRPr="002C076F" w:rsidRDefault="002C076F" w:rsidP="002C076F">
      <w:pPr>
        <w:pStyle w:val="00NIVELEPIGRAFE12020"/>
        <w:rPr>
          <w:rFonts w:ascii="Times New Roman" w:hAnsi="Times New Roman"/>
        </w:rPr>
      </w:pPr>
      <w:r w:rsidRPr="002C076F">
        <w:rPr>
          <w:rFonts w:ascii="Times New Roman" w:hAnsi="Times New Roman"/>
        </w:rPr>
        <w:t xml:space="preserve">4. Evaluación </w:t>
      </w:r>
    </w:p>
    <w:p w14:paraId="2C81DC3E"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La evaluación del alumnado debe ser continua (en el sentido de constante), formativa, integradora y </w:t>
      </w:r>
      <w:proofErr w:type="spellStart"/>
      <w:r w:rsidRPr="002C076F">
        <w:rPr>
          <w:rFonts w:ascii="Times New Roman" w:hAnsi="Times New Roman"/>
        </w:rPr>
        <w:t>criterial</w:t>
      </w:r>
      <w:proofErr w:type="spellEnd"/>
      <w:r w:rsidRPr="002C076F">
        <w:rPr>
          <w:rFonts w:ascii="Times New Roman" w:hAnsi="Times New Roman"/>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 </w:t>
      </w:r>
    </w:p>
    <w:p w14:paraId="0CEB0B32" w14:textId="77777777" w:rsidR="002C076F" w:rsidRPr="002C076F" w:rsidRDefault="002C076F" w:rsidP="003B051E">
      <w:pPr>
        <w:pStyle w:val="00TEXTOGENERAL2020"/>
        <w:rPr>
          <w:rFonts w:ascii="Times New Roman" w:hAnsi="Times New Roman"/>
        </w:rPr>
      </w:pPr>
      <w:r w:rsidRPr="002C076F">
        <w:rPr>
          <w:rFonts w:ascii="Times New Roman" w:hAnsi="Times New Roman"/>
        </w:rPr>
        <w:t>Entre los instrumentos que utilizaremos para llevar a cabo la evaluación de los alumnos y alumnas destacamos:</w:t>
      </w:r>
    </w:p>
    <w:p w14:paraId="30193A62" w14:textId="77777777" w:rsidR="002C076F" w:rsidRPr="002C076F" w:rsidRDefault="002C076F" w:rsidP="003B051E">
      <w:pPr>
        <w:pStyle w:val="00TEXTOBOLICHE2020"/>
        <w:jc w:val="both"/>
      </w:pPr>
      <w:r w:rsidRPr="002C076F">
        <w:t xml:space="preserve">PRE (pruebas escritas): algunas actividades finales y la prueba de evaluación de la unidad disponible en la Propuesta didáctica. </w:t>
      </w:r>
    </w:p>
    <w:p w14:paraId="52E18470" w14:textId="77777777" w:rsidR="002C076F" w:rsidRPr="002C076F" w:rsidRDefault="002C076F" w:rsidP="003B051E">
      <w:pPr>
        <w:pStyle w:val="00TEXTOBOLICHE2020"/>
        <w:jc w:val="both"/>
      </w:pPr>
      <w:r w:rsidRPr="002C076F">
        <w:t xml:space="preserve">CUA (cuaderno de clase): actividades del libro realizadas en el cuaderno. Actividades de refuerzo y ampliación de la Propuesta didáctica. </w:t>
      </w:r>
    </w:p>
    <w:p w14:paraId="30A2976D" w14:textId="77777777" w:rsidR="002C076F" w:rsidRPr="002C076F" w:rsidRDefault="002C076F" w:rsidP="003B051E">
      <w:pPr>
        <w:pStyle w:val="00TEXTOBOLICHE2020"/>
        <w:jc w:val="both"/>
      </w:pPr>
      <w:r w:rsidRPr="002C076F">
        <w:t xml:space="preserve">EOBS-RÚB: rúbricas de evaluación en el </w:t>
      </w:r>
      <w:r w:rsidRPr="002C076F">
        <w:rPr>
          <w:b/>
          <w:bCs/>
        </w:rPr>
        <w:t>I. Proyecto pedagógico y en el III. Solucionario</w:t>
      </w:r>
      <w:r w:rsidRPr="002C076F">
        <w:t xml:space="preserve">. Mediante este instrumento se valorarán la actitud, la disposición y la participación en las tareas, así como las actividades individuales y cooperativas. </w:t>
      </w:r>
    </w:p>
    <w:p w14:paraId="68980929" w14:textId="77777777" w:rsidR="002C076F" w:rsidRPr="002C076F" w:rsidRDefault="002C076F" w:rsidP="003B051E">
      <w:pPr>
        <w:pStyle w:val="00TEXTOBOLICHE2020"/>
        <w:jc w:val="both"/>
      </w:pPr>
      <w:r w:rsidRPr="002C076F">
        <w:t xml:space="preserve">PRÁC (práctica): Tarea competencial: La visión occidental del islam, Aprendizaje basado en problemas: Dar a conocer nuestro patrimonio y Taller de historia: Análisis y comentario de un mapa histórico. </w:t>
      </w:r>
    </w:p>
    <w:p w14:paraId="2BA45E8F" w14:textId="77777777" w:rsidR="002C076F" w:rsidRPr="002C076F" w:rsidRDefault="002C076F" w:rsidP="003B051E">
      <w:pPr>
        <w:pStyle w:val="00TEXTOBOLICHE2020"/>
        <w:jc w:val="both"/>
      </w:pPr>
      <w:r w:rsidRPr="002C076F">
        <w:t>PORT (</w:t>
      </w:r>
      <w:proofErr w:type="gramStart"/>
      <w:r w:rsidRPr="002C076F">
        <w:t>portfolio</w:t>
      </w:r>
      <w:proofErr w:type="gramEnd"/>
      <w:r w:rsidRPr="002C076F">
        <w:t xml:space="preserve">): Tarea competencial: La visión occidental del islam y Aprendizaje basado en problemas: </w:t>
      </w:r>
      <w:r w:rsidRPr="002C076F">
        <w:lastRenderedPageBreak/>
        <w:t>Dar a conocer nuestro patrimonio.</w:t>
      </w:r>
    </w:p>
    <w:p w14:paraId="5BCC66AB" w14:textId="77777777" w:rsidR="002C076F" w:rsidRPr="002C076F" w:rsidRDefault="002C076F" w:rsidP="002C076F">
      <w:pPr>
        <w:pStyle w:val="00TEXTOGENERAL2020"/>
        <w:rPr>
          <w:rFonts w:ascii="Times New Roman" w:hAnsi="Times New Roman"/>
        </w:rPr>
      </w:pPr>
      <w:r w:rsidRPr="002C076F">
        <w:rPr>
          <w:rFonts w:ascii="Times New Roman" w:hAnsi="Times New Roman"/>
        </w:rPr>
        <w:t xml:space="preserve">Los anteriores </w:t>
      </w:r>
      <w:r w:rsidRPr="002C076F">
        <w:rPr>
          <w:rFonts w:ascii="Times New Roman" w:hAnsi="Times New Roman"/>
          <w:b/>
          <w:bCs/>
        </w:rPr>
        <w:t>instrumentos deben ser entendidos como los medios</w:t>
      </w:r>
      <w:r w:rsidRPr="002C076F">
        <w:rPr>
          <w:rFonts w:ascii="Times New Roman" w:hAnsi="Times New Roman"/>
        </w:rPr>
        <w:t xml:space="preserve"> que nos proporcionarán las calificaciones para valorar los criterios de evaluación, que deben ser los que nos ofrezcan los resultados parciales sobre el progreso del alumno. Por lo tanto, </w:t>
      </w:r>
      <w:r w:rsidRPr="002C076F">
        <w:rPr>
          <w:rFonts w:ascii="Times New Roman" w:hAnsi="Times New Roman"/>
          <w:b/>
          <w:bCs/>
        </w:rPr>
        <w:t>es necesario realizar una ponderación porcentual sobre el valor que cada criterio aportará a la calificación final</w:t>
      </w:r>
      <w:r w:rsidRPr="002C076F">
        <w:rPr>
          <w:rFonts w:ascii="Times New Roman" w:hAnsi="Times New Roman"/>
        </w:rP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1BD1A9B0" w14:textId="46006F01" w:rsidR="008851B9" w:rsidRPr="002C076F" w:rsidRDefault="002C076F" w:rsidP="002C076F">
      <w:pPr>
        <w:pStyle w:val="00TEXTOGENERAL2020"/>
        <w:rPr>
          <w:rFonts w:ascii="Times New Roman" w:hAnsi="Times New Roman"/>
        </w:rPr>
      </w:pPr>
      <w:r w:rsidRPr="002C076F">
        <w:rPr>
          <w:rFonts w:ascii="Times New Roman" w:hAnsi="Times New Roman"/>
          <w:b/>
          <w:bCs/>
        </w:rPr>
        <w:t>Los criterios se convierten así en el verdadero referente de la evaluación del alumnado</w:t>
      </w:r>
      <w:r w:rsidRPr="002C076F">
        <w:rPr>
          <w:rFonts w:ascii="Times New Roman" w:hAnsi="Times New Roman"/>
        </w:rPr>
        <w:t>: no se evalúa ni el cuaderno, ni la prueba escrita ni siquiera la unidad didáctica. Las calificaciones deben ser para cada criterio en concreto, que tendrá un valor sobre el total de los trabajados en cada evaluación trimestral y sobre la calificación final.</w:t>
      </w:r>
    </w:p>
    <w:sectPr w:rsidR="008851B9" w:rsidRPr="002C076F"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10E76" w14:textId="77777777" w:rsidR="00155331" w:rsidRDefault="00155331" w:rsidP="005929DA">
      <w:r>
        <w:separator/>
      </w:r>
    </w:p>
  </w:endnote>
  <w:endnote w:type="continuationSeparator" w:id="0">
    <w:p w14:paraId="2AB3A94D" w14:textId="77777777" w:rsidR="00155331" w:rsidRDefault="0015533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DAD90" w14:textId="77777777" w:rsidR="00155331" w:rsidRDefault="00155331" w:rsidP="005929DA">
      <w:r>
        <w:separator/>
      </w:r>
    </w:p>
  </w:footnote>
  <w:footnote w:type="continuationSeparator" w:id="0">
    <w:p w14:paraId="4DF31050" w14:textId="77777777" w:rsidR="00155331" w:rsidRDefault="00155331" w:rsidP="005929DA">
      <w:r>
        <w:continuationSeparator/>
      </w:r>
    </w:p>
  </w:footnote>
  <w:footnote w:id="1">
    <w:p w14:paraId="494D704B" w14:textId="77777777"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5DDB"/>
    <w:rsid w:val="000952CF"/>
    <w:rsid w:val="000A0F17"/>
    <w:rsid w:val="000B3488"/>
    <w:rsid w:val="000B6EBC"/>
    <w:rsid w:val="000C5D89"/>
    <w:rsid w:val="000D61EA"/>
    <w:rsid w:val="000E7978"/>
    <w:rsid w:val="000F0702"/>
    <w:rsid w:val="000F636B"/>
    <w:rsid w:val="001011F7"/>
    <w:rsid w:val="00112948"/>
    <w:rsid w:val="0012417E"/>
    <w:rsid w:val="00124720"/>
    <w:rsid w:val="00125748"/>
    <w:rsid w:val="00126D3B"/>
    <w:rsid w:val="00136DF6"/>
    <w:rsid w:val="0014478D"/>
    <w:rsid w:val="0014696E"/>
    <w:rsid w:val="001500F2"/>
    <w:rsid w:val="00155331"/>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3947"/>
    <w:rsid w:val="001F3EFB"/>
    <w:rsid w:val="002004ED"/>
    <w:rsid w:val="002114B0"/>
    <w:rsid w:val="00214E8E"/>
    <w:rsid w:val="00216DE1"/>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274C"/>
    <w:rsid w:val="002B25E0"/>
    <w:rsid w:val="002C076F"/>
    <w:rsid w:val="002C311B"/>
    <w:rsid w:val="002D1D7A"/>
    <w:rsid w:val="002D5BB1"/>
    <w:rsid w:val="002E4539"/>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051E"/>
    <w:rsid w:val="003B120B"/>
    <w:rsid w:val="003B12BD"/>
    <w:rsid w:val="003B4CF4"/>
    <w:rsid w:val="003B4D37"/>
    <w:rsid w:val="003C7991"/>
    <w:rsid w:val="003D386B"/>
    <w:rsid w:val="003D7ABD"/>
    <w:rsid w:val="003E1129"/>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B37DF"/>
    <w:rsid w:val="004B76C1"/>
    <w:rsid w:val="004C3CAC"/>
    <w:rsid w:val="004D62DA"/>
    <w:rsid w:val="004E7E7C"/>
    <w:rsid w:val="004F0864"/>
    <w:rsid w:val="004F2C59"/>
    <w:rsid w:val="004F405D"/>
    <w:rsid w:val="004F4508"/>
    <w:rsid w:val="004F68E3"/>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5F50A6"/>
    <w:rsid w:val="006000A1"/>
    <w:rsid w:val="0063403C"/>
    <w:rsid w:val="00635070"/>
    <w:rsid w:val="006454A0"/>
    <w:rsid w:val="00645E6D"/>
    <w:rsid w:val="0065317A"/>
    <w:rsid w:val="006539B4"/>
    <w:rsid w:val="00665635"/>
    <w:rsid w:val="00676CE6"/>
    <w:rsid w:val="00683CFC"/>
    <w:rsid w:val="006853FC"/>
    <w:rsid w:val="00690D78"/>
    <w:rsid w:val="0069475D"/>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5466C"/>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254F"/>
    <w:rsid w:val="00953EA2"/>
    <w:rsid w:val="009552F0"/>
    <w:rsid w:val="009774B9"/>
    <w:rsid w:val="0097789D"/>
    <w:rsid w:val="009804E8"/>
    <w:rsid w:val="0098598B"/>
    <w:rsid w:val="00997956"/>
    <w:rsid w:val="009A7686"/>
    <w:rsid w:val="009B50A7"/>
    <w:rsid w:val="009B63B7"/>
    <w:rsid w:val="009D3AA2"/>
    <w:rsid w:val="009D6054"/>
    <w:rsid w:val="009E200A"/>
    <w:rsid w:val="009E49F3"/>
    <w:rsid w:val="009F27A3"/>
    <w:rsid w:val="00A04DC8"/>
    <w:rsid w:val="00A05C2E"/>
    <w:rsid w:val="00A05E0E"/>
    <w:rsid w:val="00A20145"/>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0F6"/>
    <w:rsid w:val="00C24510"/>
    <w:rsid w:val="00C27BF9"/>
    <w:rsid w:val="00C30972"/>
    <w:rsid w:val="00C3508C"/>
    <w:rsid w:val="00C42CC1"/>
    <w:rsid w:val="00C5712D"/>
    <w:rsid w:val="00C61435"/>
    <w:rsid w:val="00C62E26"/>
    <w:rsid w:val="00C6307A"/>
    <w:rsid w:val="00C6495D"/>
    <w:rsid w:val="00C6567E"/>
    <w:rsid w:val="00C733E0"/>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285"/>
    <w:rsid w:val="00E6489E"/>
    <w:rsid w:val="00E707DE"/>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F02747"/>
    <w:rsid w:val="00F103C2"/>
    <w:rsid w:val="00F1533A"/>
    <w:rsid w:val="00F2763D"/>
    <w:rsid w:val="00F34154"/>
    <w:rsid w:val="00F3650B"/>
    <w:rsid w:val="00F4276B"/>
    <w:rsid w:val="00F4429C"/>
    <w:rsid w:val="00F45B3F"/>
    <w:rsid w:val="00F47BA9"/>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6253</Words>
  <Characters>34393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40565</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8</cp:revision>
  <cp:lastPrinted>2021-10-07T10:45:00Z</cp:lastPrinted>
  <dcterms:created xsi:type="dcterms:W3CDTF">2021-10-05T08:49:00Z</dcterms:created>
  <dcterms:modified xsi:type="dcterms:W3CDTF">2021-10-08T10:01:00Z</dcterms:modified>
</cp:coreProperties>
</file>