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B035E0">
        <w:trPr>
          <w:trHeight w:val="425"/>
        </w:trPr>
        <w:tc>
          <w:tcPr>
            <w:tcW w:w="4990" w:type="dxa"/>
            <w:gridSpan w:val="2"/>
            <w:shd w:val="clear" w:color="auto" w:fill="D9D9D9"/>
            <w:vAlign w:val="center"/>
          </w:tcPr>
          <w:p w14:paraId="059CACFB" w14:textId="2838F1D0"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7A1001">
              <w:rPr>
                <w:rFonts w:ascii="Times New Roman" w:eastAsia="Cambria" w:hAnsi="Times New Roman"/>
                <w:bCs/>
                <w:szCs w:val="22"/>
              </w:rPr>
              <w:t xml:space="preserve"> de la unidad </w:t>
            </w:r>
            <w:r w:rsidR="00011805">
              <w:rPr>
                <w:rFonts w:ascii="Times New Roman" w:eastAsia="Cambria" w:hAnsi="Times New Roman"/>
                <w:bCs/>
                <w:szCs w:val="22"/>
              </w:rPr>
              <w:t>4</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B035E0">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B035E0">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3ED84F61" w14:textId="77777777" w:rsidR="00B035E0" w:rsidRDefault="00B035E0" w:rsidP="00B035E0">
      <w:pPr>
        <w:autoSpaceDE w:val="0"/>
        <w:autoSpaceDN w:val="0"/>
        <w:adjustRightInd w:val="0"/>
        <w:spacing w:before="57" w:after="57" w:line="288" w:lineRule="auto"/>
        <w:ind w:left="340" w:right="113"/>
        <w:jc w:val="center"/>
        <w:textAlignment w:val="center"/>
        <w:rPr>
          <w:rFonts w:cs="Times New Roman MT Std"/>
          <w:bCs/>
          <w:color w:val="000000"/>
          <w:szCs w:val="22"/>
          <w:lang w:val="en-GB" w:eastAsia="zh-CN"/>
        </w:rPr>
      </w:pPr>
    </w:p>
    <w:p w14:paraId="404F604E" w14:textId="77777777" w:rsidR="00011805" w:rsidRPr="00011805" w:rsidRDefault="00011805" w:rsidP="00011805">
      <w:pPr>
        <w:autoSpaceDE w:val="0"/>
        <w:autoSpaceDN w:val="0"/>
        <w:adjustRightInd w:val="0"/>
        <w:spacing w:before="57" w:line="288" w:lineRule="auto"/>
        <w:ind w:left="113" w:right="113"/>
        <w:jc w:val="center"/>
        <w:textAlignment w:val="center"/>
        <w:rPr>
          <w:rFonts w:cs="Times New Roman MT Std"/>
          <w:bCs/>
          <w:color w:val="000000"/>
          <w:szCs w:val="22"/>
          <w:lang w:val="en-GB" w:eastAsia="zh-CN"/>
        </w:rPr>
      </w:pPr>
      <w:r w:rsidRPr="00011805">
        <w:rPr>
          <w:rFonts w:cs="Times New Roman MT Std"/>
          <w:bCs/>
          <w:color w:val="000000"/>
          <w:szCs w:val="22"/>
          <w:lang w:val="en-GB" w:eastAsia="zh-CN"/>
        </w:rPr>
        <w:t>Zana encuentra un camino</w:t>
      </w:r>
    </w:p>
    <w:p w14:paraId="402E7710"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Zana había estado </w:t>
      </w:r>
      <w:r w:rsidRPr="00011805">
        <w:rPr>
          <w:rFonts w:cs="Times New Roman MT Std"/>
          <w:bCs/>
          <w:color w:val="000000"/>
          <w:szCs w:val="22"/>
          <w:lang w:val="es-ES" w:eastAsia="zh-CN"/>
        </w:rPr>
        <w:t>vagando</w:t>
      </w:r>
      <w:r w:rsidRPr="00011805">
        <w:rPr>
          <w:rFonts w:cs="Times New Roman MT Std"/>
          <w:b w:val="0"/>
          <w:color w:val="000000"/>
          <w:szCs w:val="22"/>
          <w:lang w:val="es-ES" w:eastAsia="zh-CN"/>
        </w:rPr>
        <w:t xml:space="preserve"> por la ciudad de calles anchas con la mente abierta de los conversadores. Habló con chicos de su edad que encontró en las calles, con alguno que otro adulto que la detenía en una esquina para preguntarle de dónde venía, dónde se usaba esa ropa suelta y llena de flecos, tan distinta de los paños </w:t>
      </w:r>
      <w:r w:rsidRPr="00011805">
        <w:rPr>
          <w:rFonts w:cs="Times New Roman MT Std"/>
          <w:bCs/>
          <w:color w:val="000000"/>
          <w:szCs w:val="22"/>
          <w:lang w:val="es-ES" w:eastAsia="zh-CN"/>
        </w:rPr>
        <w:t>ceñidos</w:t>
      </w:r>
      <w:r w:rsidRPr="00011805">
        <w:rPr>
          <w:rFonts w:cs="Times New Roman MT Std"/>
          <w:b w:val="0"/>
          <w:color w:val="000000"/>
          <w:szCs w:val="22"/>
          <w:lang w:val="es-ES" w:eastAsia="zh-CN"/>
        </w:rPr>
        <w:t xml:space="preserve"> de Sanal. </w:t>
      </w:r>
    </w:p>
    <w:p w14:paraId="519A7BC6"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Zana decía lo que debía decir para mantener las palabras en el aire. Como todos los que hablan, usaba el silencio para dar fuerza al lenguaje, pero la verdad era que no sabía pensar en silencio: los largos salones de la biblioteca la aterrorizaban. </w:t>
      </w:r>
    </w:p>
    <w:p w14:paraId="2E8B4867"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Pronto averiguó dónde vivían los conversadores. Sanal tenía cuatro maestros en ese arte y ella quería conocerlos. Los rastreó por las puertas entornadas, y cuando encontró al primero y le dijo su nombre, él la llevó de una casa a otra hasta que todos se reunieron. </w:t>
      </w:r>
    </w:p>
    <w:p w14:paraId="3065595B"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Se sentaron los cinco en el centro de una plaza, entre cuatro alas </w:t>
      </w:r>
      <w:r w:rsidRPr="00011805">
        <w:rPr>
          <w:rFonts w:cs="Times New Roman MT Std"/>
          <w:bCs/>
          <w:color w:val="000000"/>
          <w:szCs w:val="22"/>
          <w:lang w:val="es-ES" w:eastAsia="zh-CN"/>
        </w:rPr>
        <w:t>inmensas</w:t>
      </w:r>
      <w:r w:rsidRPr="00011805">
        <w:rPr>
          <w:rFonts w:cs="Times New Roman MT Std"/>
          <w:b w:val="0"/>
          <w:color w:val="000000"/>
          <w:szCs w:val="22"/>
          <w:lang w:val="es-ES" w:eastAsia="zh-CN"/>
        </w:rPr>
        <w:t xml:space="preserve"> de flores bien abiertas, celeste para el Norte, verde para el Sur, violeta para el Oeste y anaranjado para el Este. Las noticias corrían rápido: los cuatro conversadores de Sanal conocían la llegada de los enviados de Alera. Ata y los Maestros del Sur les habían enviado mensajes con los pájaros. </w:t>
      </w:r>
    </w:p>
    <w:p w14:paraId="3B21CBE7"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Al principio, Zana habló apenas lo necesario. Escuchaba, </w:t>
      </w:r>
      <w:r w:rsidRPr="00011805">
        <w:rPr>
          <w:rFonts w:cs="Times New Roman MT Std"/>
          <w:bCs/>
          <w:color w:val="000000"/>
          <w:szCs w:val="22"/>
          <w:lang w:val="es-ES" w:eastAsia="zh-CN"/>
        </w:rPr>
        <w:t>fascinada</w:t>
      </w:r>
      <w:r w:rsidRPr="00011805">
        <w:rPr>
          <w:rFonts w:cs="Times New Roman MT Std"/>
          <w:b w:val="0"/>
          <w:color w:val="000000"/>
          <w:szCs w:val="22"/>
          <w:lang w:val="es-ES" w:eastAsia="zh-CN"/>
        </w:rPr>
        <w:t xml:space="preserve"> por la forma de las conversaciones en Sanal. Las reglas eran distintas, pero ella no tardó mucho en acostumbrarse. Sabía cambiar de reglas. Cuando las entendió, las ideas y las frases de los cinco sentados se reconocieron como pájaros de la misma bandada que se miran volar y se ordenan en una V perfecta sobre las copas de los árboles. Zana sonrió cuando la melodía de las palabras la llenó de nuevo. De pronto, se sentía tibia y protegida, rodeada de voces y de ruidos, entera. </w:t>
      </w:r>
    </w:p>
    <w:p w14:paraId="1A984093"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Entonces, habló. </w:t>
      </w:r>
    </w:p>
    <w:p w14:paraId="5DF21135"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Habló de su aldea, de sus bosques, del olor del mar junto a la arena, y después, de lo que la había llevado a Sanal: el animal tallado en la caja de madera de tenka. </w:t>
      </w:r>
    </w:p>
    <w:p w14:paraId="2A8AF4DF" w14:textId="77777777" w:rsidR="00011805" w:rsidRPr="00011805" w:rsidRDefault="00011805" w:rsidP="00011805">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011805">
        <w:rPr>
          <w:rFonts w:cs="Times New Roman MT Std"/>
          <w:b w:val="0"/>
          <w:color w:val="000000"/>
          <w:szCs w:val="22"/>
          <w:lang w:val="es-ES" w:eastAsia="zh-CN"/>
        </w:rPr>
        <w:t xml:space="preserve">Los cuatro conversadores del Norte la miraron con los ojos profundos y a la vez inescrutables. </w:t>
      </w:r>
    </w:p>
    <w:p w14:paraId="2FE0E7F4" w14:textId="77777777" w:rsidR="00011805" w:rsidRPr="00011805" w:rsidRDefault="00011805" w:rsidP="00011805">
      <w:pPr>
        <w:autoSpaceDE w:val="0"/>
        <w:autoSpaceDN w:val="0"/>
        <w:adjustRightInd w:val="0"/>
        <w:spacing w:before="57" w:line="288" w:lineRule="auto"/>
        <w:ind w:left="340" w:right="113"/>
        <w:jc w:val="right"/>
        <w:textAlignment w:val="center"/>
        <w:rPr>
          <w:rFonts w:cs="Times New Roman MT Std"/>
          <w:bCs/>
          <w:color w:val="000000"/>
          <w:szCs w:val="22"/>
          <w:lang w:val="es-ES" w:eastAsia="zh-CN"/>
        </w:rPr>
      </w:pPr>
      <w:r w:rsidRPr="00011805">
        <w:rPr>
          <w:rFonts w:cs="Times New Roman MT Std"/>
          <w:bCs/>
          <w:color w:val="000000"/>
          <w:szCs w:val="22"/>
          <w:lang w:val="es-ES" w:eastAsia="zh-CN"/>
        </w:rPr>
        <w:t xml:space="preserve">Márgara Averbach </w:t>
      </w:r>
    </w:p>
    <w:p w14:paraId="622F466B" w14:textId="77777777" w:rsidR="00011805" w:rsidRPr="00011805" w:rsidRDefault="00011805" w:rsidP="00011805">
      <w:pPr>
        <w:autoSpaceDE w:val="0"/>
        <w:autoSpaceDN w:val="0"/>
        <w:adjustRightInd w:val="0"/>
        <w:spacing w:line="288" w:lineRule="auto"/>
        <w:ind w:left="340" w:right="113"/>
        <w:jc w:val="right"/>
        <w:textAlignment w:val="center"/>
        <w:rPr>
          <w:rFonts w:cs="Times New Roman MT Std"/>
          <w:b w:val="0"/>
          <w:color w:val="000000"/>
          <w:szCs w:val="22"/>
          <w:lang w:val="es-ES" w:eastAsia="zh-CN"/>
        </w:rPr>
      </w:pPr>
      <w:r w:rsidRPr="00011805">
        <w:rPr>
          <w:rFonts w:cs="Times New Roman MT Std"/>
          <w:b w:val="0"/>
          <w:i/>
          <w:iCs/>
          <w:color w:val="000000"/>
          <w:szCs w:val="22"/>
          <w:lang w:val="es-ES" w:eastAsia="zh-CN"/>
        </w:rPr>
        <w:t xml:space="preserve">Los Cuatro de Alera, </w:t>
      </w:r>
      <w:r w:rsidRPr="00011805">
        <w:rPr>
          <w:rFonts w:cs="Times New Roman MT Std"/>
          <w:b w:val="0"/>
          <w:color w:val="000000"/>
          <w:szCs w:val="22"/>
          <w:lang w:val="es-ES" w:eastAsia="zh-CN"/>
        </w:rPr>
        <w:t>Ediciones SM</w:t>
      </w:r>
    </w:p>
    <w:p w14:paraId="4AAD5B59" w14:textId="77777777" w:rsidR="00011805" w:rsidRPr="00011805" w:rsidRDefault="00011805" w:rsidP="00011805">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011805">
        <w:rPr>
          <w:rFonts w:cs="Times New Roman MT Std"/>
          <w:bCs/>
          <w:color w:val="000000"/>
          <w:szCs w:val="22"/>
          <w:lang w:val="es-ES" w:eastAsia="zh-CN"/>
        </w:rPr>
        <w:t xml:space="preserve">1. Redacta un resumen de unas cinco líneas. </w:t>
      </w:r>
    </w:p>
    <w:p w14:paraId="7796556C" w14:textId="77777777" w:rsidR="00011805" w:rsidRPr="00011805" w:rsidRDefault="00011805" w:rsidP="00011805">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011805">
        <w:rPr>
          <w:rFonts w:cs="Times New Roman MT Std"/>
          <w:bCs/>
          <w:color w:val="000000"/>
          <w:szCs w:val="22"/>
          <w:shd w:val="pct15" w:color="auto" w:fill="FFFFFF"/>
          <w:lang w:val="es-ES" w:eastAsia="zh-CN"/>
        </w:rPr>
        <w:t>(B2: 1-3, 5-6; B4: 1-2, 5)</w:t>
      </w:r>
    </w:p>
    <w:p w14:paraId="5D58063F" w14:textId="77777777" w:rsidR="00011805" w:rsidRPr="00011805" w:rsidRDefault="00011805" w:rsidP="00011805">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011805">
        <w:rPr>
          <w:rFonts w:cs="Times New Roman MT Std"/>
          <w:bCs/>
          <w:color w:val="000000"/>
          <w:szCs w:val="22"/>
          <w:lang w:val="es-ES" w:eastAsia="zh-CN"/>
        </w:rPr>
        <w:t xml:space="preserve">2. En el texto se habla de reglas en la conversación. Enumera cuatro de las que hemos visto en la unidad. </w:t>
      </w:r>
    </w:p>
    <w:p w14:paraId="14F47C07" w14:textId="77777777" w:rsidR="00011805" w:rsidRPr="00011805" w:rsidRDefault="00011805" w:rsidP="00011805">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011805">
        <w:rPr>
          <w:rFonts w:cs="Times New Roman MT Std"/>
          <w:bCs/>
          <w:color w:val="000000"/>
          <w:szCs w:val="22"/>
          <w:shd w:val="pct15" w:color="auto" w:fill="FFFFFF"/>
          <w:lang w:val="es-ES" w:eastAsia="zh-CN"/>
        </w:rPr>
        <w:t>(B2: 4-6)</w:t>
      </w:r>
    </w:p>
    <w:p w14:paraId="7A6FD9FE" w14:textId="77777777" w:rsidR="00011805" w:rsidRDefault="00011805">
      <w:pPr>
        <w:rPr>
          <w:rFonts w:cs="Times New Roman MT Std"/>
          <w:bCs/>
          <w:color w:val="000000"/>
          <w:szCs w:val="22"/>
          <w:lang w:val="es-ES" w:eastAsia="zh-CN"/>
        </w:rPr>
      </w:pPr>
      <w:r>
        <w:rPr>
          <w:rFonts w:cs="Times New Roman MT Std"/>
          <w:bCs/>
          <w:color w:val="000000"/>
          <w:szCs w:val="22"/>
          <w:lang w:val="es-ES" w:eastAsia="zh-CN"/>
        </w:rPr>
        <w:br w:type="page"/>
      </w:r>
    </w:p>
    <w:p w14:paraId="0246C38E" w14:textId="715F91F8" w:rsidR="00011805" w:rsidRPr="00011805" w:rsidRDefault="00011805" w:rsidP="00011805">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011805">
        <w:rPr>
          <w:rFonts w:cs="Times New Roman MT Std"/>
          <w:bCs/>
          <w:color w:val="000000"/>
          <w:szCs w:val="22"/>
          <w:lang w:val="es-ES" w:eastAsia="zh-CN"/>
        </w:rPr>
        <w:lastRenderedPageBreak/>
        <w:t>3. Localiza sinónimos para las palabras destacadas en negrita.</w:t>
      </w:r>
    </w:p>
    <w:p w14:paraId="6FC8DC19" w14:textId="77777777" w:rsidR="00011805" w:rsidRPr="00011805" w:rsidRDefault="00011805" w:rsidP="00011805">
      <w:pPr>
        <w:autoSpaceDE w:val="0"/>
        <w:autoSpaceDN w:val="0"/>
        <w:adjustRightInd w:val="0"/>
        <w:spacing w:before="28" w:line="288" w:lineRule="auto"/>
        <w:ind w:left="397" w:hanging="170"/>
        <w:jc w:val="both"/>
        <w:textAlignment w:val="center"/>
        <w:rPr>
          <w:rFonts w:cs="Times New Roman MT Std"/>
          <w:b w:val="0"/>
          <w:i/>
          <w:iCs/>
          <w:color w:val="000000"/>
          <w:szCs w:val="22"/>
          <w:lang w:val="es-ES" w:eastAsia="zh-CN"/>
        </w:rPr>
      </w:pPr>
      <w:r w:rsidRPr="00011805">
        <w:rPr>
          <w:rFonts w:cs="Times New Roman MT Std"/>
          <w:b w:val="0"/>
          <w:i/>
          <w:iCs/>
          <w:color w:val="000000"/>
          <w:szCs w:val="22"/>
          <w:lang w:val="es-ES" w:eastAsia="zh-CN"/>
        </w:rPr>
        <w:t>Vagando</w:t>
      </w:r>
    </w:p>
    <w:p w14:paraId="07B0B029" w14:textId="77777777" w:rsidR="00011805" w:rsidRPr="00011805" w:rsidRDefault="00011805" w:rsidP="00011805">
      <w:pPr>
        <w:autoSpaceDE w:val="0"/>
        <w:autoSpaceDN w:val="0"/>
        <w:adjustRightInd w:val="0"/>
        <w:spacing w:before="28" w:line="288" w:lineRule="auto"/>
        <w:ind w:left="397" w:hanging="170"/>
        <w:jc w:val="both"/>
        <w:textAlignment w:val="center"/>
        <w:rPr>
          <w:rFonts w:cs="Times New Roman MT Std"/>
          <w:b w:val="0"/>
          <w:i/>
          <w:iCs/>
          <w:color w:val="000000"/>
          <w:szCs w:val="22"/>
          <w:lang w:val="es-ES" w:eastAsia="zh-CN"/>
        </w:rPr>
      </w:pPr>
      <w:r w:rsidRPr="00011805">
        <w:rPr>
          <w:rFonts w:cs="Times New Roman MT Std"/>
          <w:b w:val="0"/>
          <w:i/>
          <w:iCs/>
          <w:color w:val="000000"/>
          <w:szCs w:val="22"/>
          <w:lang w:val="es-ES" w:eastAsia="zh-CN"/>
        </w:rPr>
        <w:t>Ceñidos</w:t>
      </w:r>
    </w:p>
    <w:p w14:paraId="2062CFDE" w14:textId="77777777" w:rsidR="00011805" w:rsidRPr="00011805" w:rsidRDefault="00011805" w:rsidP="00011805">
      <w:pPr>
        <w:autoSpaceDE w:val="0"/>
        <w:autoSpaceDN w:val="0"/>
        <w:adjustRightInd w:val="0"/>
        <w:spacing w:before="28" w:line="288" w:lineRule="auto"/>
        <w:ind w:left="397" w:hanging="170"/>
        <w:jc w:val="both"/>
        <w:textAlignment w:val="center"/>
        <w:rPr>
          <w:rFonts w:cs="Times New Roman MT Std"/>
          <w:b w:val="0"/>
          <w:i/>
          <w:iCs/>
          <w:color w:val="000000"/>
          <w:szCs w:val="22"/>
          <w:lang w:val="es-ES" w:eastAsia="zh-CN"/>
        </w:rPr>
      </w:pPr>
      <w:r w:rsidRPr="00011805">
        <w:rPr>
          <w:rFonts w:cs="Times New Roman MT Std"/>
          <w:b w:val="0"/>
          <w:i/>
          <w:iCs/>
          <w:color w:val="000000"/>
          <w:szCs w:val="22"/>
          <w:lang w:val="es-ES" w:eastAsia="zh-CN"/>
        </w:rPr>
        <w:t>La aterrorizaban</w:t>
      </w:r>
    </w:p>
    <w:p w14:paraId="09CD2941" w14:textId="77777777" w:rsidR="00011805" w:rsidRPr="00011805" w:rsidRDefault="00011805" w:rsidP="00011805">
      <w:pPr>
        <w:autoSpaceDE w:val="0"/>
        <w:autoSpaceDN w:val="0"/>
        <w:adjustRightInd w:val="0"/>
        <w:spacing w:before="28" w:line="288" w:lineRule="auto"/>
        <w:ind w:left="397" w:hanging="170"/>
        <w:jc w:val="both"/>
        <w:textAlignment w:val="center"/>
        <w:rPr>
          <w:rFonts w:cs="Times New Roman MT Std"/>
          <w:b w:val="0"/>
          <w:i/>
          <w:iCs/>
          <w:color w:val="000000"/>
          <w:szCs w:val="22"/>
          <w:lang w:val="es-ES" w:eastAsia="zh-CN"/>
        </w:rPr>
      </w:pPr>
      <w:r w:rsidRPr="00011805">
        <w:rPr>
          <w:rFonts w:cs="Times New Roman MT Std"/>
          <w:b w:val="0"/>
          <w:i/>
          <w:iCs/>
          <w:color w:val="000000"/>
          <w:szCs w:val="22"/>
          <w:lang w:val="es-ES" w:eastAsia="zh-CN"/>
        </w:rPr>
        <w:t>Inmensas</w:t>
      </w:r>
    </w:p>
    <w:p w14:paraId="1EB45F88" w14:textId="77777777" w:rsidR="00011805" w:rsidRPr="00011805" w:rsidRDefault="00011805" w:rsidP="00011805">
      <w:pPr>
        <w:autoSpaceDE w:val="0"/>
        <w:autoSpaceDN w:val="0"/>
        <w:adjustRightInd w:val="0"/>
        <w:spacing w:before="28" w:line="288" w:lineRule="auto"/>
        <w:ind w:left="397" w:hanging="170"/>
        <w:jc w:val="both"/>
        <w:textAlignment w:val="center"/>
        <w:rPr>
          <w:rFonts w:cs="Times New Roman MT Std"/>
          <w:b w:val="0"/>
          <w:color w:val="000000"/>
          <w:szCs w:val="22"/>
          <w:lang w:val="es-ES" w:eastAsia="zh-CN"/>
        </w:rPr>
      </w:pPr>
      <w:r w:rsidRPr="00011805">
        <w:rPr>
          <w:rFonts w:cs="Times New Roman MT Std"/>
          <w:b w:val="0"/>
          <w:i/>
          <w:iCs/>
          <w:color w:val="000000"/>
          <w:szCs w:val="22"/>
          <w:lang w:val="es-ES" w:eastAsia="zh-CN"/>
        </w:rPr>
        <w:t>Fascinada</w:t>
      </w:r>
    </w:p>
    <w:p w14:paraId="08C1B1BC" w14:textId="77777777" w:rsidR="00011805" w:rsidRPr="00011805" w:rsidRDefault="00011805" w:rsidP="00011805">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011805">
        <w:rPr>
          <w:rFonts w:cs="Times New Roman MT Std"/>
          <w:bCs/>
          <w:color w:val="000000"/>
          <w:szCs w:val="22"/>
          <w:shd w:val="pct15" w:color="auto" w:fill="FFFFFF"/>
          <w:lang w:val="es-ES" w:eastAsia="zh-CN"/>
        </w:rPr>
        <w:t>(B2: 2, 6; B3: 1, 3-4, 6)</w:t>
      </w:r>
    </w:p>
    <w:p w14:paraId="09CC3E29" w14:textId="77777777" w:rsidR="00011805" w:rsidRPr="00011805" w:rsidRDefault="00011805" w:rsidP="00011805">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011805">
        <w:rPr>
          <w:rFonts w:cs="Times New Roman MT Std"/>
          <w:bCs/>
          <w:color w:val="000000"/>
          <w:szCs w:val="22"/>
          <w:lang w:val="es-ES" w:eastAsia="zh-CN"/>
        </w:rPr>
        <w:t xml:space="preserve">4. ¿A qué género pertenece el fragmento? ¿Por qué? </w:t>
      </w:r>
    </w:p>
    <w:p w14:paraId="7B795B98" w14:textId="77777777" w:rsidR="00011805" w:rsidRPr="00011805" w:rsidRDefault="00011805" w:rsidP="00011805">
      <w:pPr>
        <w:tabs>
          <w:tab w:val="left" w:pos="340"/>
        </w:tabs>
        <w:autoSpaceDE w:val="0"/>
        <w:autoSpaceDN w:val="0"/>
        <w:adjustRightInd w:val="0"/>
        <w:spacing w:before="57" w:after="57" w:line="200" w:lineRule="atLeast"/>
        <w:ind w:left="397" w:hanging="227"/>
        <w:jc w:val="both"/>
        <w:textAlignment w:val="center"/>
        <w:rPr>
          <w:rFonts w:cs="Times New Roman MT Std"/>
          <w:bCs/>
          <w:color w:val="000000"/>
          <w:szCs w:val="22"/>
          <w:shd w:val="pct15" w:color="auto" w:fill="FFFFFF"/>
          <w:lang w:val="es-ES" w:eastAsia="zh-CN"/>
        </w:rPr>
      </w:pPr>
      <w:r w:rsidRPr="00011805">
        <w:rPr>
          <w:rFonts w:cs="Times New Roman MT Std"/>
          <w:bCs/>
          <w:color w:val="000000"/>
          <w:szCs w:val="22"/>
          <w:shd w:val="pct15" w:color="auto" w:fill="FFFFFF"/>
          <w:lang w:val="es-ES" w:eastAsia="zh-CN"/>
        </w:rPr>
        <w:t>(B2: 1-5; B4: 1-2, 4-5)</w:t>
      </w:r>
    </w:p>
    <w:p w14:paraId="79BBD8F7" w14:textId="77777777" w:rsidR="00011805" w:rsidRPr="00011805" w:rsidRDefault="00011805" w:rsidP="00011805">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011805">
        <w:rPr>
          <w:rFonts w:cs="Times New Roman MT Std"/>
          <w:bCs/>
          <w:color w:val="000000"/>
          <w:szCs w:val="22"/>
          <w:lang w:val="es-ES" w:eastAsia="zh-CN"/>
        </w:rPr>
        <w:t xml:space="preserve">5. Localiza cuatro adjetivos y cámbialos de grado. </w:t>
      </w:r>
    </w:p>
    <w:p w14:paraId="367F7A96" w14:textId="77777777" w:rsidR="00011805" w:rsidRPr="00011805" w:rsidRDefault="00011805" w:rsidP="00011805">
      <w:pPr>
        <w:tabs>
          <w:tab w:val="left" w:pos="340"/>
        </w:tabs>
        <w:autoSpaceDE w:val="0"/>
        <w:autoSpaceDN w:val="0"/>
        <w:adjustRightInd w:val="0"/>
        <w:spacing w:before="57" w:after="57" w:line="200" w:lineRule="atLeast"/>
        <w:ind w:left="397" w:hanging="227"/>
        <w:jc w:val="both"/>
        <w:textAlignment w:val="center"/>
        <w:rPr>
          <w:rFonts w:cs="Times New Roman MT Std"/>
          <w:bCs/>
          <w:color w:val="000000"/>
          <w:szCs w:val="22"/>
          <w:shd w:val="pct15" w:color="auto" w:fill="FFFFFF"/>
          <w:lang w:val="es-ES" w:eastAsia="zh-CN"/>
        </w:rPr>
      </w:pPr>
      <w:r w:rsidRPr="00011805">
        <w:rPr>
          <w:rFonts w:cs="Times New Roman MT Std"/>
          <w:bCs/>
          <w:color w:val="000000"/>
          <w:szCs w:val="22"/>
          <w:shd w:val="pct15" w:color="auto" w:fill="FFFFFF"/>
          <w:lang w:val="es-ES" w:eastAsia="zh-CN"/>
        </w:rPr>
        <w:t>(B2: 2, 4, 6; B3: 1, 2)</w:t>
      </w:r>
    </w:p>
    <w:p w14:paraId="538E93E6" w14:textId="77777777" w:rsidR="00011805" w:rsidRPr="00011805" w:rsidRDefault="00011805" w:rsidP="00011805">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011805">
        <w:rPr>
          <w:rFonts w:cs="Times New Roman MT Std"/>
          <w:bCs/>
          <w:color w:val="000000"/>
          <w:szCs w:val="22"/>
          <w:lang w:val="es-ES" w:eastAsia="zh-CN"/>
        </w:rPr>
        <w:t>6. Inventa una oración que puedas introducir en el texto y en la que aparezca algún triptongo.</w:t>
      </w:r>
    </w:p>
    <w:p w14:paraId="1FCCBC5E" w14:textId="77777777" w:rsidR="00011805" w:rsidRPr="00011805" w:rsidRDefault="00011805" w:rsidP="00011805">
      <w:pPr>
        <w:tabs>
          <w:tab w:val="left" w:pos="340"/>
        </w:tabs>
        <w:autoSpaceDE w:val="0"/>
        <w:autoSpaceDN w:val="0"/>
        <w:adjustRightInd w:val="0"/>
        <w:spacing w:before="57" w:after="57" w:line="200" w:lineRule="atLeast"/>
        <w:ind w:left="397" w:hanging="227"/>
        <w:jc w:val="both"/>
        <w:textAlignment w:val="center"/>
        <w:rPr>
          <w:rFonts w:cs="Times New Roman MT Std"/>
          <w:bCs/>
          <w:color w:val="000000"/>
          <w:szCs w:val="22"/>
          <w:shd w:val="pct15" w:color="auto" w:fill="FFFFFF"/>
          <w:lang w:val="en-GB" w:eastAsia="zh-CN"/>
        </w:rPr>
      </w:pPr>
      <w:r w:rsidRPr="00011805">
        <w:rPr>
          <w:rFonts w:cs="Times New Roman MT Std"/>
          <w:bCs/>
          <w:color w:val="000000"/>
          <w:szCs w:val="22"/>
          <w:shd w:val="pct15" w:color="auto" w:fill="FFFFFF"/>
          <w:lang w:val="en-GB" w:eastAsia="zh-CN"/>
        </w:rPr>
        <w:t>(B2: 2, 4, 6; B3: 1, 12)</w:t>
      </w:r>
    </w:p>
    <w:p w14:paraId="0B4D2A71" w14:textId="009048F5" w:rsidR="00562078" w:rsidRPr="00562078" w:rsidRDefault="00562078" w:rsidP="00562078">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n-GB" w:eastAsia="zh-CN"/>
        </w:rPr>
      </w:pPr>
    </w:p>
    <w:p w14:paraId="2A61D910" w14:textId="77777777" w:rsidR="00562078" w:rsidRPr="00562078" w:rsidRDefault="00562078" w:rsidP="00562078">
      <w:pPr>
        <w:autoSpaceDE w:val="0"/>
        <w:autoSpaceDN w:val="0"/>
        <w:adjustRightInd w:val="0"/>
        <w:spacing w:line="288" w:lineRule="auto"/>
        <w:textAlignment w:val="center"/>
        <w:rPr>
          <w:rFonts w:cs="Times New Roman MT Std"/>
          <w:b w:val="0"/>
          <w:color w:val="000000"/>
          <w:szCs w:val="22"/>
          <w:lang w:eastAsia="zh-CN"/>
        </w:rPr>
      </w:pPr>
    </w:p>
    <w:p w14:paraId="2B08F4C0" w14:textId="6B178579" w:rsidR="00E77E56" w:rsidRPr="00B035E0" w:rsidRDefault="00E77E56" w:rsidP="00B035E0">
      <w:pPr>
        <w:tabs>
          <w:tab w:val="left" w:pos="340"/>
        </w:tabs>
        <w:autoSpaceDE w:val="0"/>
        <w:autoSpaceDN w:val="0"/>
        <w:adjustRightInd w:val="0"/>
        <w:spacing w:before="113" w:after="57"/>
        <w:ind w:left="397" w:hanging="227"/>
        <w:jc w:val="both"/>
        <w:textAlignment w:val="center"/>
        <w:rPr>
          <w:rFonts w:cs="Times New Roman MT Std"/>
          <w:bCs/>
          <w:color w:val="000000"/>
          <w:szCs w:val="22"/>
          <w:highlight w:val="lightGray"/>
          <w:lang w:val="en-GB" w:eastAsia="zh-CN"/>
        </w:rPr>
      </w:pPr>
    </w:p>
    <w:sectPr w:rsidR="00E77E56" w:rsidRPr="00B035E0"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7D5A" w14:textId="77777777" w:rsidR="00105066" w:rsidRDefault="00105066" w:rsidP="005929DA">
      <w:r>
        <w:separator/>
      </w:r>
    </w:p>
  </w:endnote>
  <w:endnote w:type="continuationSeparator" w:id="0">
    <w:p w14:paraId="712AAF10" w14:textId="77777777" w:rsidR="00105066" w:rsidRDefault="00105066"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BentonSans Regular"/>
    <w:panose1 w:val="020B0604020202020204"/>
    <w:charset w:val="4D"/>
    <w:family w:val="auto"/>
    <w:notTrueType/>
    <w:pitch w:val="variable"/>
    <w:sig w:usb0="800000AF" w:usb1="5000204A" w:usb2="00000000" w:usb3="00000000" w:csb0="00000001" w:csb1="00000000"/>
  </w:font>
  <w:font w:name="BentonSans-Bold">
    <w:altName w:val="BentonSans Regular"/>
    <w:panose1 w:val="02000503000000020004"/>
    <w:charset w:val="4D"/>
    <w:family w:val="auto"/>
    <w:notTrueType/>
    <w:pitch w:val="variable"/>
    <w:sig w:usb0="800000AF" w:usb1="5000204A" w:usb2="00000000" w:usb3="00000000" w:csb0="00000001" w:csb1="00000000"/>
  </w:font>
  <w:font w:name="BentonSans-Medium">
    <w:altName w:val="BentonSans Regular"/>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Regular"/>
    <w:panose1 w:val="02000503000000020004"/>
    <w:charset w:val="4D"/>
    <w:family w:val="auto"/>
    <w:notTrueType/>
    <w:pitch w:val="variable"/>
    <w:sig w:usb0="800000AF" w:usb1="5000204A" w:usb2="00000000" w:usb3="00000000" w:csb0="00000001" w:csb1="00000000"/>
  </w:font>
  <w:font w:name="BentonSans LightItalic">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swiss"/>
    <w:notTrueType/>
    <w:pitch w:val="variable"/>
    <w:sig w:usb0="00000003" w:usb1="00000000" w:usb2="00000000" w:usb3="00000000" w:csb0="00000001" w:csb1="00000000"/>
  </w:font>
  <w:font w:name="ApexSans-Medium">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E5D9" w14:textId="77777777" w:rsidR="00105066" w:rsidRDefault="00105066" w:rsidP="005929DA">
      <w:r>
        <w:separator/>
      </w:r>
    </w:p>
  </w:footnote>
  <w:footnote w:type="continuationSeparator" w:id="0">
    <w:p w14:paraId="0065279D" w14:textId="77777777" w:rsidR="00105066" w:rsidRDefault="00105066"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0C0D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A0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54B0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9CE1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1B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0F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A12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3A1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99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A4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15BAD"/>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5" w15:restartNumberingAfterBreak="0">
    <w:nsid w:val="62145D22"/>
    <w:multiLevelType w:val="hybridMultilevel"/>
    <w:tmpl w:val="471A0492"/>
    <w:lvl w:ilvl="0" w:tplc="9640BE44">
      <w:start w:val="1"/>
      <w:numFmt w:val="bullet"/>
      <w:lvlText w:val=""/>
      <w:lvlJc w:val="left"/>
      <w:pPr>
        <w:ind w:left="624" w:hanging="284"/>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6" w15:restartNumberingAfterBreak="0">
    <w:nsid w:val="64E502A3"/>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12"/>
  </w:num>
  <w:num w:numId="6">
    <w:abstractNumId w:val="16"/>
  </w:num>
  <w:num w:numId="7">
    <w:abstractNumId w:val="15"/>
  </w:num>
  <w:num w:numId="8">
    <w:abstractNumId w:val="4"/>
  </w:num>
  <w:num w:numId="9">
    <w:abstractNumId w:val="5"/>
  </w:num>
  <w:num w:numId="10">
    <w:abstractNumId w:val="6"/>
  </w:num>
  <w:num w:numId="11">
    <w:abstractNumId w:val="7"/>
  </w:num>
  <w:num w:numId="12">
    <w:abstractNumId w:val="9"/>
  </w:num>
  <w:num w:numId="13">
    <w:abstractNumId w:val="0"/>
  </w:num>
  <w:num w:numId="14">
    <w:abstractNumId w:val="1"/>
  </w:num>
  <w:num w:numId="15">
    <w:abstractNumId w:val="2"/>
  </w:num>
  <w:num w:numId="16">
    <w:abstractNumId w:val="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1805"/>
    <w:rsid w:val="00012109"/>
    <w:rsid w:val="000163F8"/>
    <w:rsid w:val="00022968"/>
    <w:rsid w:val="0005544C"/>
    <w:rsid w:val="00062C3B"/>
    <w:rsid w:val="00074B8B"/>
    <w:rsid w:val="00083BD5"/>
    <w:rsid w:val="00085DDB"/>
    <w:rsid w:val="000952CF"/>
    <w:rsid w:val="000A0F17"/>
    <w:rsid w:val="000B3488"/>
    <w:rsid w:val="000B6EBC"/>
    <w:rsid w:val="000C5D89"/>
    <w:rsid w:val="000E7978"/>
    <w:rsid w:val="000F0702"/>
    <w:rsid w:val="000F636B"/>
    <w:rsid w:val="001011F7"/>
    <w:rsid w:val="00105066"/>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2004ED"/>
    <w:rsid w:val="002114B0"/>
    <w:rsid w:val="0021303F"/>
    <w:rsid w:val="00214E8E"/>
    <w:rsid w:val="0022185A"/>
    <w:rsid w:val="00222F75"/>
    <w:rsid w:val="00224D80"/>
    <w:rsid w:val="00230E9C"/>
    <w:rsid w:val="002365FD"/>
    <w:rsid w:val="00236889"/>
    <w:rsid w:val="002430F2"/>
    <w:rsid w:val="00257C0F"/>
    <w:rsid w:val="00266124"/>
    <w:rsid w:val="002750A1"/>
    <w:rsid w:val="00276123"/>
    <w:rsid w:val="00276B18"/>
    <w:rsid w:val="002813F7"/>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00D3"/>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17B"/>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6207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001"/>
    <w:rsid w:val="007A199E"/>
    <w:rsid w:val="007A1A73"/>
    <w:rsid w:val="007A28EB"/>
    <w:rsid w:val="007B04D9"/>
    <w:rsid w:val="007B07A5"/>
    <w:rsid w:val="007B0A24"/>
    <w:rsid w:val="007B1549"/>
    <w:rsid w:val="007B4B14"/>
    <w:rsid w:val="007B716F"/>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901E8"/>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73CB"/>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263C"/>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35E0"/>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A54EE"/>
    <w:rsid w:val="00BB0840"/>
    <w:rsid w:val="00BB4438"/>
    <w:rsid w:val="00BC2C09"/>
    <w:rsid w:val="00BC51D7"/>
    <w:rsid w:val="00BC5B34"/>
    <w:rsid w:val="00BC687B"/>
    <w:rsid w:val="00BD18EA"/>
    <w:rsid w:val="00BE0F3F"/>
    <w:rsid w:val="00BE5A04"/>
    <w:rsid w:val="00BE5FF6"/>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D5A45"/>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B24"/>
    <w:rsid w:val="00DF3D5D"/>
    <w:rsid w:val="00DF4CB0"/>
    <w:rsid w:val="00DF7725"/>
    <w:rsid w:val="00DF7CC9"/>
    <w:rsid w:val="00E02314"/>
    <w:rsid w:val="00E11B91"/>
    <w:rsid w:val="00E176E5"/>
    <w:rsid w:val="00E20D63"/>
    <w:rsid w:val="00E474B6"/>
    <w:rsid w:val="00E562DB"/>
    <w:rsid w:val="00E572B0"/>
    <w:rsid w:val="00E6489E"/>
    <w:rsid w:val="00E6755B"/>
    <w:rsid w:val="00E707DE"/>
    <w:rsid w:val="00E73036"/>
    <w:rsid w:val="00E76128"/>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081A"/>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8"/>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B035E0"/>
    <w:pPr>
      <w:spacing w:before="120" w:after="160"/>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CORCHETESGrupodeestilos1">
    <w:name w:val="AA CORCHETES (Grupo de estilos 1)"/>
    <w:basedOn w:val="Ningnestilodeprrafo"/>
    <w:uiPriority w:val="99"/>
    <w:rsid w:val="00B035E0"/>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preguntaPDaGrupodeestilos1">
    <w:name w:val="AA Actividades pregunta PD a) (Grupo de estilos 1)"/>
    <w:basedOn w:val="Normal"/>
    <w:uiPriority w:val="99"/>
    <w:rsid w:val="00B035E0"/>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b w:val="0"/>
      <w:color w:val="000000"/>
      <w:sz w:val="20"/>
      <w:szCs w:val="20"/>
      <w:lang w:eastAsia="zh-CN"/>
    </w:rPr>
  </w:style>
  <w:style w:type="paragraph" w:customStyle="1" w:styleId="AAActpreguntaPDrecursosRECURSOS">
    <w:name w:val="AA Act pregunta PD recursos (RECURSOS)"/>
    <w:basedOn w:val="Normal"/>
    <w:uiPriority w:val="99"/>
    <w:rsid w:val="0056207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CORCHETESRECURSOS">
    <w:name w:val="AA CORCHETES (RECURSOS)"/>
    <w:basedOn w:val="Ningnestilodeprrafo"/>
    <w:uiPriority w:val="99"/>
    <w:rsid w:val="00562078"/>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textolierarioRECURSOS">
    <w:name w:val="AA Actividades texto lierario (RECURSOS)"/>
    <w:basedOn w:val="Ningnestilodeprrafo"/>
    <w:uiPriority w:val="99"/>
    <w:rsid w:val="00011805"/>
    <w:pPr>
      <w:widowControl/>
      <w:shd w:val="clear" w:color="auto" w:fill="000000"/>
      <w:spacing w:before="57"/>
      <w:ind w:left="113" w:right="113"/>
      <w:jc w:val="both"/>
    </w:pPr>
    <w:rPr>
      <w:rFonts w:ascii="Frutiger LT Std 45 Light" w:hAnsi="Frutiger LT Std 45 Light" w:cs="Frutiger LT Std 45 Light"/>
      <w:sz w:val="20"/>
      <w:szCs w:val="20"/>
      <w:lang w:eastAsia="zh-CN"/>
    </w:rPr>
  </w:style>
  <w:style w:type="paragraph" w:customStyle="1" w:styleId="AAActtextoliterarioTtuloRECURSOS">
    <w:name w:val="AA Act_texto literario Título (RECURSOS)"/>
    <w:basedOn w:val="AAActividadestextolierarioRECURSOS"/>
    <w:uiPriority w:val="99"/>
    <w:rsid w:val="00011805"/>
    <w:pPr>
      <w:jc w:val="center"/>
    </w:pPr>
    <w:rPr>
      <w:b/>
      <w:bCs/>
    </w:rPr>
  </w:style>
  <w:style w:type="paragraph" w:customStyle="1" w:styleId="AAActividadestextoliterarioreseaRECURSOS">
    <w:name w:val="AA Actividades texto literario reseña (RECURSOS)"/>
    <w:basedOn w:val="Ningnestilodeprrafo"/>
    <w:uiPriority w:val="99"/>
    <w:rsid w:val="00011805"/>
    <w:pPr>
      <w:widowControl/>
      <w:shd w:val="clear" w:color="auto" w:fill="000000"/>
      <w:spacing w:before="57"/>
      <w:ind w:left="340" w:right="113"/>
      <w:jc w:val="right"/>
    </w:pPr>
    <w:rPr>
      <w:rFonts w:ascii="Frutiger LT Std 45 Light" w:hAnsi="Frutiger LT Std 45 Light" w:cs="Frutiger LT Std 45 Light"/>
      <w:sz w:val="17"/>
      <w:szCs w:val="17"/>
      <w:lang w:eastAsia="zh-CN"/>
    </w:rPr>
  </w:style>
  <w:style w:type="paragraph" w:customStyle="1" w:styleId="textoboloAlepreguntaRECURSOS">
    <w:name w:val="texto bolo Ale pregunta (RECURSOS)"/>
    <w:basedOn w:val="Normal"/>
    <w:uiPriority w:val="99"/>
    <w:rsid w:val="00011805"/>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b w:val="0"/>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2</cp:revision>
  <cp:lastPrinted>2020-07-21T10:52:00Z</cp:lastPrinted>
  <dcterms:created xsi:type="dcterms:W3CDTF">2021-09-23T15:47:00Z</dcterms:created>
  <dcterms:modified xsi:type="dcterms:W3CDTF">2021-09-23T15:47:00Z</dcterms:modified>
</cp:coreProperties>
</file>